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21146" w14:textId="77777777" w:rsidR="00DA5882" w:rsidRPr="00C970C7" w:rsidRDefault="00DA5882" w:rsidP="00DA5882">
      <w:pPr>
        <w:jc w:val="center"/>
        <w:rPr>
          <w:b/>
          <w:sz w:val="32"/>
          <w:szCs w:val="32"/>
        </w:rPr>
      </w:pPr>
    </w:p>
    <w:p w14:paraId="3F9CA082" w14:textId="77777777" w:rsidR="004F7837" w:rsidRDefault="004F7837" w:rsidP="00DA5882">
      <w:pPr>
        <w:jc w:val="center"/>
        <w:rPr>
          <w:b/>
          <w:sz w:val="32"/>
          <w:szCs w:val="32"/>
        </w:rPr>
      </w:pPr>
    </w:p>
    <w:p w14:paraId="76C66B2C" w14:textId="77777777" w:rsidR="004F7837" w:rsidRDefault="004F7837" w:rsidP="00DA5882">
      <w:pPr>
        <w:jc w:val="center"/>
        <w:rPr>
          <w:b/>
          <w:sz w:val="32"/>
          <w:szCs w:val="32"/>
        </w:rPr>
      </w:pPr>
    </w:p>
    <w:p w14:paraId="6E2C36F1" w14:textId="77777777" w:rsidR="004F7837" w:rsidRPr="00C970C7" w:rsidRDefault="004F7837" w:rsidP="00DA5882">
      <w:pPr>
        <w:jc w:val="center"/>
        <w:rPr>
          <w:b/>
          <w:sz w:val="32"/>
          <w:szCs w:val="32"/>
        </w:rPr>
      </w:pPr>
    </w:p>
    <w:p w14:paraId="68E68AAB" w14:textId="77777777" w:rsidR="009B3823" w:rsidRDefault="009B3823" w:rsidP="00832E99">
      <w:pPr>
        <w:pStyle w:val="Title"/>
      </w:pPr>
    </w:p>
    <w:p w14:paraId="31449B4F" w14:textId="77777777" w:rsidR="00DA5882" w:rsidRPr="00832E99" w:rsidRDefault="00B83A9C" w:rsidP="00832E99">
      <w:pPr>
        <w:pStyle w:val="Title"/>
      </w:pPr>
      <w:r w:rsidRPr="00832E99">
        <w:t>SYSTEMS ENGINEERING PLAN</w:t>
      </w:r>
      <w:r w:rsidR="008F615D" w:rsidRPr="00832E99">
        <w:t xml:space="preserve"> (SEP)</w:t>
      </w:r>
    </w:p>
    <w:p w14:paraId="300704EF" w14:textId="77777777" w:rsidR="00530B0E" w:rsidRPr="00832E99" w:rsidRDefault="00530B0E" w:rsidP="00832E99">
      <w:pPr>
        <w:pStyle w:val="Title"/>
      </w:pPr>
      <w:r w:rsidRPr="00832E99">
        <w:t>OUTLINE</w:t>
      </w:r>
    </w:p>
    <w:p w14:paraId="1855197F" w14:textId="77777777" w:rsidR="00DA5882" w:rsidRPr="00E95A70" w:rsidRDefault="00DA5882" w:rsidP="00DA5882">
      <w:pPr>
        <w:jc w:val="center"/>
        <w:rPr>
          <w:b/>
          <w:sz w:val="40"/>
          <w:szCs w:val="40"/>
        </w:rPr>
      </w:pPr>
    </w:p>
    <w:p w14:paraId="2A5806EE" w14:textId="77777777" w:rsidR="00215D2A" w:rsidRPr="00215D2A" w:rsidRDefault="00215D2A" w:rsidP="00136513">
      <w:pPr>
        <w:pStyle w:val="Title"/>
      </w:pPr>
      <w:r>
        <w:t xml:space="preserve">Version </w:t>
      </w:r>
      <w:r w:rsidR="00182B05">
        <w:t>3</w:t>
      </w:r>
      <w:r>
        <w:t>.0</w:t>
      </w:r>
    </w:p>
    <w:p w14:paraId="779D54C8" w14:textId="77777777" w:rsidR="006D1FEF" w:rsidRDefault="006D1FEF" w:rsidP="00E347EE"/>
    <w:p w14:paraId="69CA66C1" w14:textId="77777777" w:rsidR="006D1FEF" w:rsidRDefault="006D1FEF" w:rsidP="00E347EE"/>
    <w:p w14:paraId="26156726" w14:textId="77777777" w:rsidR="00136513" w:rsidRDefault="00136513" w:rsidP="00E347EE"/>
    <w:p w14:paraId="29696874" w14:textId="77777777" w:rsidR="00136513" w:rsidRDefault="00136513" w:rsidP="00136513">
      <w:pPr>
        <w:pStyle w:val="TitlePage-Date-Pub-SEPOutline"/>
      </w:pPr>
    </w:p>
    <w:p w14:paraId="3CB26589" w14:textId="46A69D97" w:rsidR="00136513" w:rsidRPr="00E95A70" w:rsidRDefault="00C743C2" w:rsidP="00136513">
      <w:pPr>
        <w:pStyle w:val="TitlePage-Date-Pub-SEPOutline"/>
      </w:pPr>
      <w:r>
        <w:t>May 12</w:t>
      </w:r>
      <w:r w:rsidR="00136513">
        <w:t xml:space="preserve">, </w:t>
      </w:r>
      <w:r w:rsidR="00136513" w:rsidRPr="006230DE">
        <w:t>201</w:t>
      </w:r>
      <w:r w:rsidR="00136513">
        <w:t>7</w:t>
      </w:r>
    </w:p>
    <w:p w14:paraId="1E22E497" w14:textId="77777777" w:rsidR="00136513" w:rsidRDefault="00136513" w:rsidP="00E347EE"/>
    <w:p w14:paraId="3F5E7C7D" w14:textId="77777777" w:rsidR="00136513" w:rsidRDefault="00136513" w:rsidP="00E347EE"/>
    <w:p w14:paraId="26DA8D3F" w14:textId="77777777" w:rsidR="00136513" w:rsidRDefault="00136513" w:rsidP="00E347EE"/>
    <w:p w14:paraId="4D8D435F" w14:textId="77777777" w:rsidR="00136513" w:rsidRDefault="00136513" w:rsidP="00E347EE"/>
    <w:p w14:paraId="23FC839B" w14:textId="77777777" w:rsidR="00136513" w:rsidRDefault="00136513" w:rsidP="00136513">
      <w:pPr>
        <w:pStyle w:val="TitlePage-Date-Pub-SEPOutline"/>
      </w:pPr>
    </w:p>
    <w:p w14:paraId="379F21D9" w14:textId="77777777" w:rsidR="00136513" w:rsidRDefault="00136513" w:rsidP="00136513">
      <w:pPr>
        <w:pStyle w:val="TitlePage-Date-Pub-SEPOutline"/>
      </w:pPr>
    </w:p>
    <w:p w14:paraId="58A31077" w14:textId="77777777" w:rsidR="005D4A56" w:rsidRDefault="005D4A56" w:rsidP="00136513">
      <w:pPr>
        <w:pStyle w:val="TitlePage-Date-Pub-SEPOutline"/>
      </w:pPr>
    </w:p>
    <w:p w14:paraId="700C0FEE" w14:textId="77777777" w:rsidR="005D4A56" w:rsidRDefault="005D4A56" w:rsidP="00136513">
      <w:pPr>
        <w:pStyle w:val="TitlePage-Date-Pub-SEPOutline"/>
      </w:pPr>
    </w:p>
    <w:p w14:paraId="1351311D" w14:textId="77777777" w:rsidR="005D4A56" w:rsidRDefault="005D4A56" w:rsidP="00136513">
      <w:pPr>
        <w:pStyle w:val="TitlePage-Date-Pub-SEPOutline"/>
      </w:pPr>
    </w:p>
    <w:p w14:paraId="2CD5D843" w14:textId="77777777" w:rsidR="005D4A56" w:rsidRDefault="005D4A56" w:rsidP="00136513">
      <w:pPr>
        <w:pStyle w:val="TitlePage-Date-Pub-SEPOutline"/>
      </w:pPr>
    </w:p>
    <w:p w14:paraId="22D65B0F" w14:textId="77777777" w:rsidR="005D4A56" w:rsidRDefault="005D4A56" w:rsidP="00136513">
      <w:pPr>
        <w:pStyle w:val="TitlePage-Date-Pub-SEPOutline"/>
      </w:pPr>
    </w:p>
    <w:p w14:paraId="14700453" w14:textId="77777777" w:rsidR="005D4A56" w:rsidRDefault="005D4A56" w:rsidP="00136513">
      <w:pPr>
        <w:pStyle w:val="TitlePage-Date-Pub-SEPOutline"/>
      </w:pPr>
    </w:p>
    <w:p w14:paraId="20C727FF" w14:textId="77777777" w:rsidR="005D4A56" w:rsidRDefault="005D4A56" w:rsidP="00136513">
      <w:pPr>
        <w:pStyle w:val="TitlePage-Date-Pub-SEPOutline"/>
      </w:pPr>
    </w:p>
    <w:p w14:paraId="6B0CCD55" w14:textId="77777777" w:rsidR="005D4A56" w:rsidRDefault="005D4A56" w:rsidP="00136513">
      <w:pPr>
        <w:pStyle w:val="TitlePage-Date-Pub-SEPOutline"/>
      </w:pPr>
    </w:p>
    <w:p w14:paraId="58BA6409" w14:textId="77777777" w:rsidR="00936148" w:rsidRDefault="00936148" w:rsidP="00136513">
      <w:pPr>
        <w:pStyle w:val="TitlePage-Date-Pub-SEPOutline"/>
      </w:pPr>
    </w:p>
    <w:p w14:paraId="652E1662" w14:textId="77777777" w:rsidR="005D4A56" w:rsidRDefault="005D4A56" w:rsidP="00136513">
      <w:pPr>
        <w:pStyle w:val="TitlePage-Date-Pub-SEPOutline"/>
      </w:pPr>
    </w:p>
    <w:p w14:paraId="2C6FAFB5" w14:textId="5941E718" w:rsidR="005D4A56" w:rsidRDefault="006D1FEF" w:rsidP="00936148">
      <w:pPr>
        <w:pStyle w:val="TitlePage-Date-Pub-SEPOutline"/>
      </w:pPr>
      <w:r w:rsidRPr="00136513">
        <w:t xml:space="preserve">Office of the Deputy Assistant Secretary of Defense for </w:t>
      </w:r>
      <w:r w:rsidR="00136513" w:rsidRPr="00136513">
        <w:br/>
      </w:r>
      <w:r w:rsidRPr="00136513">
        <w:t xml:space="preserve">Systems Engineering </w:t>
      </w:r>
      <w:r w:rsidR="00136513" w:rsidRPr="00136513">
        <w:br/>
      </w:r>
    </w:p>
    <w:p w14:paraId="65CBB190" w14:textId="5BC95D11" w:rsidR="006D1FEF" w:rsidRDefault="00136513" w:rsidP="00936148">
      <w:pPr>
        <w:pStyle w:val="TitlePage-Date-Pub-SEPOutline"/>
      </w:pPr>
      <w:r>
        <w:t>Washington, D.C.</w:t>
      </w:r>
    </w:p>
    <w:p w14:paraId="64AA27D7" w14:textId="7DC4FED7" w:rsidR="00E347EE" w:rsidRPr="0071164A" w:rsidRDefault="00E347EE" w:rsidP="006D1FEF">
      <w:pPr>
        <w:pStyle w:val="Heading4"/>
        <w:rPr>
          <w:strike/>
        </w:rPr>
      </w:pPr>
    </w:p>
    <w:p w14:paraId="00FE24C7" w14:textId="77777777" w:rsidR="006D1FEF" w:rsidRDefault="006D1FEF" w:rsidP="006D1FEF">
      <w:pPr>
        <w:pStyle w:val="Heading4"/>
        <w:sectPr w:rsidR="006D1FEF" w:rsidSect="00834EE1">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pgNumType w:fmt="lowerRoman" w:start="1"/>
          <w:cols w:space="720"/>
          <w:titlePg/>
          <w:docGrid w:linePitch="360"/>
        </w:sectPr>
      </w:pPr>
    </w:p>
    <w:p w14:paraId="0D4DCE2F" w14:textId="77777777" w:rsidR="006D1FEF" w:rsidRDefault="006D1FEF" w:rsidP="006D1FEF"/>
    <w:p w14:paraId="5212DC11" w14:textId="77777777" w:rsidR="006D1FEF" w:rsidRDefault="006D1FEF" w:rsidP="006D1FEF"/>
    <w:p w14:paraId="389150AB" w14:textId="77777777" w:rsidR="006D1FEF" w:rsidRDefault="006D1FEF" w:rsidP="006D1FEF"/>
    <w:p w14:paraId="39D07774" w14:textId="77777777" w:rsidR="006D1FEF" w:rsidRDefault="006D1FEF" w:rsidP="006D1FEF"/>
    <w:p w14:paraId="0D8373FC" w14:textId="77777777" w:rsidR="006D1FEF" w:rsidRDefault="006D1FEF" w:rsidP="006D1FEF"/>
    <w:p w14:paraId="07055208" w14:textId="77777777" w:rsidR="006D1FEF" w:rsidRDefault="006D1FEF" w:rsidP="006D1FEF"/>
    <w:p w14:paraId="7228BB52" w14:textId="77777777" w:rsidR="006D1FEF" w:rsidRDefault="006D1FEF" w:rsidP="006D1FEF"/>
    <w:p w14:paraId="1FA71E65" w14:textId="77777777" w:rsidR="006D1FEF" w:rsidRDefault="006D1FEF" w:rsidP="006D1FEF"/>
    <w:p w14:paraId="6945C7DB" w14:textId="77777777" w:rsidR="006D1FEF" w:rsidRDefault="006D1FEF" w:rsidP="006D1FEF"/>
    <w:p w14:paraId="3510FB1E" w14:textId="77777777" w:rsidR="006D1FEF" w:rsidRDefault="006D1FEF" w:rsidP="006D1FEF"/>
    <w:p w14:paraId="677E9094" w14:textId="77777777" w:rsidR="006D1FEF" w:rsidRDefault="006D1FEF" w:rsidP="006D1FEF"/>
    <w:p w14:paraId="7D7D6011" w14:textId="77777777" w:rsidR="006D1FEF" w:rsidRDefault="006D1FEF" w:rsidP="006D1FEF"/>
    <w:p w14:paraId="4DDB785E" w14:textId="77777777" w:rsidR="006D1FEF" w:rsidRDefault="006D1FEF" w:rsidP="006D1FEF"/>
    <w:p w14:paraId="77A5824A" w14:textId="77777777" w:rsidR="006D1FEF" w:rsidRDefault="006D1FEF" w:rsidP="006D1FEF"/>
    <w:p w14:paraId="2384506A" w14:textId="77777777" w:rsidR="006D1FEF" w:rsidRDefault="006D1FEF" w:rsidP="006D1FEF"/>
    <w:p w14:paraId="2F0087F8" w14:textId="77777777" w:rsidR="006D1FEF" w:rsidRDefault="006D1FEF" w:rsidP="006D1FEF"/>
    <w:p w14:paraId="426D0D5C" w14:textId="77777777" w:rsidR="006D1FEF" w:rsidRDefault="006D1FEF" w:rsidP="006D1FEF"/>
    <w:p w14:paraId="3AA95F10" w14:textId="77777777" w:rsidR="003B19B3" w:rsidRDefault="003B19B3" w:rsidP="006D1FEF"/>
    <w:p w14:paraId="450609D2" w14:textId="77777777" w:rsidR="006D1FEF" w:rsidRDefault="006D1FEF" w:rsidP="006D1FEF"/>
    <w:p w14:paraId="5858CF3B" w14:textId="77777777" w:rsidR="006D1FEF" w:rsidRDefault="006D1FEF" w:rsidP="006D1FEF"/>
    <w:p w14:paraId="06E7553B" w14:textId="77777777" w:rsidR="002C67B1" w:rsidRDefault="002C67B1" w:rsidP="006D1FEF"/>
    <w:p w14:paraId="015CC7D1" w14:textId="77777777" w:rsidR="00136513" w:rsidRDefault="00136513" w:rsidP="006D1FEF"/>
    <w:p w14:paraId="434B270C" w14:textId="4BD8F751" w:rsidR="006D1FEF" w:rsidRDefault="00136513" w:rsidP="00136513">
      <w:pPr>
        <w:pStyle w:val="Heading4"/>
      </w:pPr>
      <w:r>
        <w:t>Expectation</w:t>
      </w:r>
      <w:r w:rsidRPr="00FE719A">
        <w:t>:</w:t>
      </w:r>
      <w:r>
        <w:t xml:space="preserve">  Program Manager</w:t>
      </w:r>
      <w:r w:rsidRPr="00434464">
        <w:t xml:space="preserve"> will prepare a SEP to manage the system</w:t>
      </w:r>
      <w:r>
        <w:t>s</w:t>
      </w:r>
      <w:r w:rsidRPr="00434464">
        <w:t xml:space="preserve"> engineering activities </w:t>
      </w:r>
      <w:r>
        <w:t>in accordance with Department of Defense Instruction (</w:t>
      </w:r>
      <w:proofErr w:type="spellStart"/>
      <w:r>
        <w:t>DoDI</w:t>
      </w:r>
      <w:proofErr w:type="spellEnd"/>
      <w:r>
        <w:t>) 5000.02, Operation of the Defense Acquisition System.</w:t>
      </w:r>
    </w:p>
    <w:p w14:paraId="3525E175" w14:textId="77777777" w:rsidR="006D1FEF" w:rsidRDefault="006D1FEF" w:rsidP="006D1FEF"/>
    <w:p w14:paraId="0C3A4EBD" w14:textId="077222F1" w:rsidR="006D1FEF" w:rsidRDefault="006D1FEF" w:rsidP="006D1FEF">
      <w:r>
        <w:t>Th</w:t>
      </w:r>
      <w:r w:rsidR="007A7129">
        <w:t>e following</w:t>
      </w:r>
      <w:r>
        <w:t xml:space="preserve"> </w:t>
      </w:r>
      <w:r w:rsidR="00136513">
        <w:t xml:space="preserve">SEP </w:t>
      </w:r>
      <w:r>
        <w:t xml:space="preserve">Outline was prepared by </w:t>
      </w:r>
      <w:r w:rsidR="00936148">
        <w:t>the Office of the Deputy Assistant Secretary of Defense for Systems Engineering (</w:t>
      </w:r>
      <w:r>
        <w:t>DASD(SE)</w:t>
      </w:r>
      <w:r w:rsidR="00936148">
        <w:t>)</w:t>
      </w:r>
      <w:r>
        <w:t xml:space="preserve"> for use by Department of Defense (DoD) acquisition programs. </w:t>
      </w:r>
      <w:r w:rsidR="009109EB">
        <w:t xml:space="preserve"> </w:t>
      </w:r>
      <w:r>
        <w:t>Th</w:t>
      </w:r>
      <w:r w:rsidR="00136513">
        <w:t>is</w:t>
      </w:r>
      <w:r>
        <w:t xml:space="preserve"> outline </w:t>
      </w:r>
      <w:r w:rsidR="00136513">
        <w:t xml:space="preserve">indicates </w:t>
      </w:r>
      <w:r>
        <w:t xml:space="preserve">required content for DoD SEPs as well as guidance </w:t>
      </w:r>
      <w:r w:rsidR="008D0F46">
        <w:t>regarding appropriate details to include</w:t>
      </w:r>
      <w:r w:rsidR="00080A33">
        <w:t xml:space="preserve"> in each section</w:t>
      </w:r>
      <w:r>
        <w:t>.</w:t>
      </w:r>
    </w:p>
    <w:p w14:paraId="42D86011" w14:textId="77777777" w:rsidR="002C67B1" w:rsidRDefault="002C67B1" w:rsidP="006D1FEF"/>
    <w:p w14:paraId="15D45EE0" w14:textId="40B33F42" w:rsidR="002C67B1" w:rsidRPr="002C67B1" w:rsidRDefault="006C2ACF" w:rsidP="002C67B1">
      <w:r>
        <w:t>Although t</w:t>
      </w:r>
      <w:r w:rsidR="002C67B1" w:rsidRPr="002C67B1">
        <w:t>his outline indicates required SEP content</w:t>
      </w:r>
      <w:r>
        <w:t>,</w:t>
      </w:r>
      <w:r w:rsidR="002C67B1" w:rsidRPr="002C67B1">
        <w:t xml:space="preserve"> the format is not prescribed. </w:t>
      </w:r>
      <w:r w:rsidR="009109EB">
        <w:t xml:space="preserve"> </w:t>
      </w:r>
      <w:r w:rsidR="002C67B1" w:rsidRPr="002C67B1">
        <w:t>The Component may use this document as a template or establish a SEP template that includes the required content.</w:t>
      </w:r>
    </w:p>
    <w:p w14:paraId="01EA553B" w14:textId="77777777" w:rsidR="002C67B1" w:rsidRDefault="002C67B1" w:rsidP="006D1FEF"/>
    <w:p w14:paraId="5A9DA217" w14:textId="3D99468F" w:rsidR="006D1FEF" w:rsidRDefault="006D1FEF" w:rsidP="006D1FEF">
      <w:r>
        <w:t xml:space="preserve">Please direct questions or comments to the </w:t>
      </w:r>
      <w:r w:rsidR="00136513">
        <w:t>O</w:t>
      </w:r>
      <w:r>
        <w:t>ffice</w:t>
      </w:r>
      <w:r w:rsidR="00136513">
        <w:t xml:space="preserve"> of Primary Responsibility (OPR)</w:t>
      </w:r>
      <w:r>
        <w:t>:</w:t>
      </w:r>
    </w:p>
    <w:p w14:paraId="3A537FAB" w14:textId="77777777" w:rsidR="006D1FEF" w:rsidRDefault="006D1FEF" w:rsidP="006D1FEF"/>
    <w:p w14:paraId="54A1F581" w14:textId="77777777" w:rsidR="00F1102B" w:rsidRDefault="00F1102B" w:rsidP="00F1102B">
      <w:r>
        <w:t>Deputy Assistant Secretary of Defense</w:t>
      </w:r>
    </w:p>
    <w:p w14:paraId="64544787" w14:textId="77777777" w:rsidR="00F1102B" w:rsidRDefault="00F1102B" w:rsidP="00F1102B">
      <w:r>
        <w:t>Systems Engineering</w:t>
      </w:r>
    </w:p>
    <w:p w14:paraId="1048F4F1" w14:textId="77777777" w:rsidR="00F1102B" w:rsidRDefault="00F1102B" w:rsidP="00F1102B">
      <w:r>
        <w:t>Attention: SEP</w:t>
      </w:r>
    </w:p>
    <w:p w14:paraId="59E96E6E" w14:textId="77777777" w:rsidR="00F1102B" w:rsidRDefault="00F1102B" w:rsidP="00F1102B">
      <w:r>
        <w:t>3030 Defense Pentagon Rm. 3C167</w:t>
      </w:r>
    </w:p>
    <w:p w14:paraId="6B3E6A98" w14:textId="77777777" w:rsidR="00F1102B" w:rsidRDefault="00F1102B" w:rsidP="00F1102B">
      <w:r>
        <w:t>Washington, DC. 20301-3030</w:t>
      </w:r>
    </w:p>
    <w:p w14:paraId="548C33FE" w14:textId="00B7F591" w:rsidR="00F1102B" w:rsidRDefault="00F1102B" w:rsidP="00F1102B">
      <w:r>
        <w:t>osd.sep@mail.mil</w:t>
      </w:r>
    </w:p>
    <w:p w14:paraId="21B36AF8" w14:textId="1CF6ADF2" w:rsidR="00F1102B" w:rsidRDefault="00F1102B" w:rsidP="00F1102B">
      <w:r>
        <w:t>http</w:t>
      </w:r>
      <w:r w:rsidR="00834EE1">
        <w:t>s</w:t>
      </w:r>
      <w:bookmarkStart w:id="0" w:name="_GoBack"/>
      <w:bookmarkEnd w:id="0"/>
      <w:r>
        <w:t>://www.acq.osd.mil/se/</w:t>
      </w:r>
    </w:p>
    <w:p w14:paraId="7B1B81CF" w14:textId="77777777" w:rsidR="00F1102B" w:rsidRDefault="00F1102B" w:rsidP="00F1102B"/>
    <w:p w14:paraId="694FDA9B" w14:textId="0D8664F4" w:rsidR="00F1102B" w:rsidRDefault="00F1102B" w:rsidP="00F1102B">
      <w:r>
        <w:t>Distribution Statement A: Approved for public release</w:t>
      </w:r>
      <w:r w:rsidR="00B3599C">
        <w:t xml:space="preserve"> on 4/17/19; DOPSR Case #19-S-</w:t>
      </w:r>
      <w:r w:rsidR="00B3599C" w:rsidRPr="00B3599C">
        <w:t>1235</w:t>
      </w:r>
      <w:r w:rsidR="00B3599C">
        <w:t xml:space="preserve"> applies</w:t>
      </w:r>
      <w:r>
        <w:t xml:space="preserve">. Distribution is unlimited. </w:t>
      </w:r>
    </w:p>
    <w:p w14:paraId="60CFB610" w14:textId="77777777" w:rsidR="00136513" w:rsidRDefault="00136513" w:rsidP="006D1FEF"/>
    <w:p w14:paraId="1B886539" w14:textId="77777777" w:rsidR="00136513" w:rsidRPr="00136513" w:rsidRDefault="00136513" w:rsidP="00136513">
      <w:pPr>
        <w:sectPr w:rsidR="00136513" w:rsidRPr="00136513" w:rsidSect="006D1FEF">
          <w:headerReference w:type="first" r:id="rId12"/>
          <w:footerReference w:type="first" r:id="rId13"/>
          <w:pgSz w:w="12240" w:h="15840" w:code="1"/>
          <w:pgMar w:top="1440" w:right="1440" w:bottom="1440" w:left="1440" w:header="720" w:footer="720" w:gutter="0"/>
          <w:cols w:space="720"/>
          <w:titlePg/>
          <w:docGrid w:linePitch="360"/>
        </w:sectPr>
      </w:pPr>
    </w:p>
    <w:p w14:paraId="71288BA8" w14:textId="77777777" w:rsidR="00DA5882" w:rsidRPr="00E95A70" w:rsidRDefault="00DA5882">
      <w:pPr>
        <w:rPr>
          <w:b/>
        </w:rPr>
      </w:pPr>
    </w:p>
    <w:p w14:paraId="3B828D5D" w14:textId="0F0334CF" w:rsidR="005011F4" w:rsidRDefault="00F1102B" w:rsidP="00BF108B">
      <w:r>
        <w:rPr>
          <w:noProof/>
        </w:rPr>
        <mc:AlternateContent>
          <mc:Choice Requires="wps">
            <w:drawing>
              <wp:anchor distT="0" distB="0" distL="114300" distR="114300" simplePos="0" relativeHeight="251658240" behindDoc="0" locked="0" layoutInCell="1" allowOverlap="1" wp14:anchorId="5C47E205" wp14:editId="393DB2DA">
                <wp:simplePos x="0" y="0"/>
                <wp:positionH relativeFrom="column">
                  <wp:posOffset>1640840</wp:posOffset>
                </wp:positionH>
                <wp:positionV relativeFrom="paragraph">
                  <wp:posOffset>17145</wp:posOffset>
                </wp:positionV>
                <wp:extent cx="2679700" cy="620395"/>
                <wp:effectExtent l="12065" t="10795" r="13335" b="698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62039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CE6CA" id="Rectangle 2" o:spid="_x0000_s1026" style="position:absolute;margin-left:129.2pt;margin-top:1.35pt;width:211pt;height:4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" filled="f" fillcolor="yellow" strokecolor="black [3213]" strokeweight="1pt"/>
            </w:pict>
          </mc:Fallback>
        </mc:AlternateContent>
      </w:r>
    </w:p>
    <w:p w14:paraId="1A7600D4" w14:textId="77777777" w:rsidR="00BF108B" w:rsidRPr="00BF108B" w:rsidRDefault="00355180" w:rsidP="00735A01">
      <w:pPr>
        <w:pStyle w:val="SigPageNote-SEPOutline"/>
        <w:spacing w:line="240" w:lineRule="auto"/>
      </w:pPr>
      <w:r>
        <w:t>MANDATORY</w:t>
      </w:r>
      <w:r w:rsidR="00BF108B" w:rsidRPr="00BF108B">
        <w:t xml:space="preserve"> </w:t>
      </w:r>
      <w:r w:rsidR="00F97FFC">
        <w:t>CONTENT</w:t>
      </w:r>
      <w:r w:rsidR="00F97FFC" w:rsidRPr="00BF108B">
        <w:t xml:space="preserve"> </w:t>
      </w:r>
      <w:r w:rsidR="00BF108B" w:rsidRPr="00BF108B">
        <w:t>FOR ALL</w:t>
      </w:r>
      <w:r w:rsidR="00BF108B">
        <w:br/>
      </w:r>
      <w:r w:rsidR="00BF108B" w:rsidRPr="00BF108B">
        <w:t>SYSTEMS ENGINEERING PLANS</w:t>
      </w:r>
    </w:p>
    <w:p w14:paraId="3C0A88E7" w14:textId="77777777" w:rsidR="00BF108B" w:rsidRDefault="00BF108B" w:rsidP="00BF108B"/>
    <w:p w14:paraId="7B32CF1F" w14:textId="77777777" w:rsidR="00BF108B" w:rsidRDefault="00BF108B" w:rsidP="00BF108B"/>
    <w:p w14:paraId="6740C3DB" w14:textId="77777777" w:rsidR="00BF108B" w:rsidRDefault="00BF108B" w:rsidP="00BF108B"/>
    <w:p w14:paraId="3AA6A278" w14:textId="77777777" w:rsidR="00BF108B" w:rsidRDefault="00BF108B" w:rsidP="00BF108B"/>
    <w:p w14:paraId="25B39D61" w14:textId="77777777" w:rsidR="00BF108B" w:rsidRPr="0020241B" w:rsidRDefault="00BF108B" w:rsidP="0069169C">
      <w:pPr>
        <w:pStyle w:val="SigPageTitle-SEPOutline"/>
      </w:pPr>
      <w:r w:rsidRPr="0020241B">
        <w:t>PROGRAM NAME – ACAT LEVEL</w:t>
      </w:r>
      <w:r w:rsidR="004F7503" w:rsidRPr="0020241B">
        <w:t>___</w:t>
      </w:r>
    </w:p>
    <w:p w14:paraId="76A94629" w14:textId="77777777" w:rsidR="00BF108B" w:rsidRPr="0020241B" w:rsidRDefault="00BF108B" w:rsidP="0069169C">
      <w:pPr>
        <w:pStyle w:val="SigPageTitle-SEPOutline"/>
      </w:pPr>
    </w:p>
    <w:p w14:paraId="56F58E60" w14:textId="77777777" w:rsidR="00BF108B" w:rsidRPr="0020241B" w:rsidRDefault="00BF108B" w:rsidP="0069169C">
      <w:pPr>
        <w:pStyle w:val="SigPageTitle-SEPOutline"/>
      </w:pPr>
      <w:r w:rsidRPr="0020241B">
        <w:t>SYSTEMS ENGINEERING PLAN</w:t>
      </w:r>
    </w:p>
    <w:p w14:paraId="2563DFE7" w14:textId="77777777" w:rsidR="00BF108B" w:rsidRPr="0020241B" w:rsidRDefault="00BF108B" w:rsidP="0069169C">
      <w:pPr>
        <w:pStyle w:val="SigPageTitle-SEPOutline"/>
      </w:pPr>
      <w:r w:rsidRPr="0020241B">
        <w:t>VERSION ___</w:t>
      </w:r>
    </w:p>
    <w:p w14:paraId="03917165" w14:textId="77777777" w:rsidR="00BF108B" w:rsidRPr="0020241B" w:rsidRDefault="00BF108B" w:rsidP="0069169C">
      <w:pPr>
        <w:pStyle w:val="SigPageTitle-SEPOutline"/>
      </w:pPr>
    </w:p>
    <w:p w14:paraId="7DB7E650" w14:textId="77777777" w:rsidR="00BF108B" w:rsidRPr="0020241B" w:rsidRDefault="00BF108B" w:rsidP="0069169C">
      <w:pPr>
        <w:pStyle w:val="SigPageTitle-SEPOutline"/>
      </w:pPr>
      <w:r w:rsidRPr="0020241B">
        <w:t xml:space="preserve">SUPPORTING MILESTONE </w:t>
      </w:r>
      <w:r w:rsidR="004F7503" w:rsidRPr="0020241B">
        <w:t>___</w:t>
      </w:r>
    </w:p>
    <w:p w14:paraId="130B74DD" w14:textId="77777777" w:rsidR="00BF108B" w:rsidRPr="0020241B" w:rsidRDefault="00BF108B" w:rsidP="0069169C">
      <w:pPr>
        <w:pStyle w:val="SigPageTitle-SEPOutline"/>
      </w:pPr>
      <w:r w:rsidRPr="0020241B">
        <w:t>AND</w:t>
      </w:r>
    </w:p>
    <w:p w14:paraId="398F080B" w14:textId="77777777" w:rsidR="00BF108B" w:rsidRPr="0069169C" w:rsidRDefault="00BF108B" w:rsidP="0069169C">
      <w:pPr>
        <w:pStyle w:val="SigPageTitle-SEPOutline"/>
      </w:pPr>
      <w:r w:rsidRPr="0069169C">
        <w:t>[APPROPRIATE PHASE NAME]</w:t>
      </w:r>
    </w:p>
    <w:p w14:paraId="3F346BF5" w14:textId="77777777" w:rsidR="00BF108B" w:rsidRPr="0020241B" w:rsidRDefault="00BF108B" w:rsidP="0069169C">
      <w:pPr>
        <w:pStyle w:val="SigPageTitle-SEPOutline"/>
      </w:pPr>
    </w:p>
    <w:p w14:paraId="591E674D" w14:textId="77777777" w:rsidR="00BF108B" w:rsidRPr="0069169C" w:rsidRDefault="00BF108B" w:rsidP="0069169C">
      <w:pPr>
        <w:pStyle w:val="SigPageTitle-SEPOutline"/>
      </w:pPr>
      <w:r w:rsidRPr="0069169C">
        <w:t>[DATE]</w:t>
      </w:r>
    </w:p>
    <w:p w14:paraId="7E6DD1E1" w14:textId="77777777" w:rsidR="0020241B" w:rsidRDefault="0020241B" w:rsidP="0069169C">
      <w:pPr>
        <w:pStyle w:val="TitlePage-Date-Pub-SEPOutline"/>
        <w:rPr>
          <w:i/>
        </w:rPr>
      </w:pPr>
    </w:p>
    <w:p w14:paraId="5619ADEE" w14:textId="77777777" w:rsidR="0020241B" w:rsidRDefault="0020241B" w:rsidP="0020241B"/>
    <w:p w14:paraId="323273C8" w14:textId="77777777" w:rsidR="0020241B" w:rsidRPr="0020241B" w:rsidRDefault="0020241B" w:rsidP="0020241B">
      <w:pPr>
        <w:jc w:val="center"/>
        <w:rPr>
          <w:b/>
          <w:sz w:val="28"/>
          <w:szCs w:val="28"/>
        </w:rPr>
      </w:pPr>
      <w:r w:rsidRPr="0020241B">
        <w:rPr>
          <w:b/>
          <w:sz w:val="28"/>
          <w:szCs w:val="28"/>
        </w:rPr>
        <w:t>***************************************************************************</w:t>
      </w:r>
      <w:r>
        <w:rPr>
          <w:b/>
          <w:sz w:val="28"/>
          <w:szCs w:val="28"/>
        </w:rPr>
        <w:t>**********</w:t>
      </w:r>
    </w:p>
    <w:p w14:paraId="54907DD9" w14:textId="77777777" w:rsidR="0020241B" w:rsidRPr="0020241B" w:rsidRDefault="004F7503" w:rsidP="0069169C">
      <w:pPr>
        <w:pStyle w:val="SigPage-MDATitle-SEPOutline"/>
      </w:pPr>
      <w:r>
        <w:t>MILESTONE DECISION AUTHORITY</w:t>
      </w:r>
      <w:r w:rsidR="0020241B" w:rsidRPr="0020241B">
        <w:t xml:space="preserve"> (</w:t>
      </w:r>
      <w:r>
        <w:t>MDA</w:t>
      </w:r>
      <w:r w:rsidR="0020241B" w:rsidRPr="0020241B">
        <w:t>) APPROVAL</w:t>
      </w:r>
    </w:p>
    <w:p w14:paraId="4638BE88" w14:textId="77777777" w:rsidR="0020241B" w:rsidRDefault="0020241B" w:rsidP="0020241B"/>
    <w:p w14:paraId="09F232F0" w14:textId="77777777" w:rsidR="0020241B" w:rsidRDefault="0020241B" w:rsidP="0020241B"/>
    <w:p w14:paraId="2B98D843" w14:textId="77777777" w:rsidR="0020241B" w:rsidRDefault="0020241B" w:rsidP="0020241B"/>
    <w:tbl>
      <w:tblPr>
        <w:tblW w:w="0" w:type="auto"/>
        <w:tblLook w:val="04A0" w:firstRow="1" w:lastRow="0" w:firstColumn="1" w:lastColumn="0" w:noHBand="0" w:noVBand="1"/>
      </w:tblPr>
      <w:tblGrid>
        <w:gridCol w:w="5885"/>
        <w:gridCol w:w="3475"/>
      </w:tblGrid>
      <w:tr w:rsidR="0069169C" w14:paraId="4B1F3353" w14:textId="77777777" w:rsidTr="0069169C">
        <w:tc>
          <w:tcPr>
            <w:tcW w:w="5958" w:type="dxa"/>
          </w:tcPr>
          <w:p w14:paraId="4CA8BCFB" w14:textId="7E316E01" w:rsidR="0069169C" w:rsidRDefault="0069169C" w:rsidP="0069169C">
            <w:pPr>
              <w:pStyle w:val="SigPage-MDASig-SEPOutline"/>
              <w:rPr>
                <w:sz w:val="24"/>
                <w:szCs w:val="24"/>
              </w:rPr>
            </w:pPr>
            <w:r>
              <w:t>______________________________________________</w:t>
            </w:r>
          </w:p>
          <w:p w14:paraId="6517D0EC" w14:textId="79A86330" w:rsidR="0069169C" w:rsidRPr="005443C7" w:rsidRDefault="0069169C" w:rsidP="0069169C">
            <w:pPr>
              <w:pStyle w:val="SigPage-MDASig-SEPOutline"/>
              <w:rPr>
                <w:sz w:val="24"/>
                <w:szCs w:val="24"/>
              </w:rPr>
            </w:pPr>
            <w:r>
              <w:rPr>
                <w:sz w:val="24"/>
                <w:szCs w:val="24"/>
              </w:rPr>
              <w:t>MDA Name</w:t>
            </w:r>
          </w:p>
          <w:p w14:paraId="5DB6C879" w14:textId="77777777" w:rsidR="0069169C" w:rsidRPr="000A4C81" w:rsidRDefault="0069169C" w:rsidP="0069169C">
            <w:pPr>
              <w:pStyle w:val="SigPage-MDASig-SEPOutline"/>
              <w:rPr>
                <w:sz w:val="24"/>
                <w:szCs w:val="24"/>
              </w:rPr>
            </w:pPr>
            <w:r>
              <w:rPr>
                <w:sz w:val="24"/>
                <w:szCs w:val="24"/>
              </w:rPr>
              <w:t>MDA Signature Block</w:t>
            </w:r>
          </w:p>
          <w:p w14:paraId="3976C3FD" w14:textId="77777777" w:rsidR="0069169C" w:rsidRDefault="0069169C" w:rsidP="0020241B"/>
        </w:tc>
        <w:tc>
          <w:tcPr>
            <w:tcW w:w="3618" w:type="dxa"/>
          </w:tcPr>
          <w:p w14:paraId="6D2C05D3" w14:textId="4956154C" w:rsidR="0069169C" w:rsidRDefault="0069169C" w:rsidP="0069169C">
            <w:pPr>
              <w:pStyle w:val="SigPage-MDASig-SEPOutline"/>
            </w:pPr>
            <w:r>
              <w:t>__________________________</w:t>
            </w:r>
          </w:p>
          <w:p w14:paraId="0C90B0E1" w14:textId="77777777" w:rsidR="0069169C" w:rsidRPr="005443C7" w:rsidRDefault="0069169C" w:rsidP="0069169C">
            <w:pPr>
              <w:pStyle w:val="SigPage-MDASig-SEPOutline"/>
              <w:rPr>
                <w:sz w:val="24"/>
                <w:szCs w:val="24"/>
              </w:rPr>
            </w:pPr>
            <w:r w:rsidRPr="000A4C81">
              <w:rPr>
                <w:sz w:val="24"/>
                <w:szCs w:val="24"/>
              </w:rPr>
              <w:t>Date</w:t>
            </w:r>
          </w:p>
          <w:p w14:paraId="1C49827A" w14:textId="77777777" w:rsidR="0069169C" w:rsidRDefault="0069169C" w:rsidP="0020241B"/>
        </w:tc>
      </w:tr>
    </w:tbl>
    <w:p w14:paraId="076E4AFB" w14:textId="77777777" w:rsidR="0069169C" w:rsidRDefault="0069169C" w:rsidP="0020241B"/>
    <w:p w14:paraId="2D3F2DA4" w14:textId="77777777" w:rsidR="0069169C" w:rsidRDefault="0069169C" w:rsidP="0020241B"/>
    <w:p w14:paraId="3EBE39F9" w14:textId="77777777" w:rsidR="0020241B" w:rsidRPr="000A4C81" w:rsidRDefault="0020241B" w:rsidP="0069169C">
      <w:pPr>
        <w:pStyle w:val="SigPage-MDASig-SEPOutline"/>
        <w:rPr>
          <w:sz w:val="24"/>
          <w:szCs w:val="24"/>
        </w:rPr>
      </w:pPr>
    </w:p>
    <w:p w14:paraId="22C2D422" w14:textId="735D2E8C" w:rsidR="0020241B" w:rsidRDefault="00AE3FE6" w:rsidP="0077675F">
      <w:r>
        <w:t>(</w:t>
      </w:r>
      <w:proofErr w:type="gramStart"/>
      <w:r w:rsidR="0020241B" w:rsidRPr="000A4C81">
        <w:t>or</w:t>
      </w:r>
      <w:proofErr w:type="gramEnd"/>
      <w:r w:rsidR="0020241B" w:rsidRPr="000A4C81">
        <w:t xml:space="preserve"> de</w:t>
      </w:r>
      <w:r>
        <w:t>signated SEP approval authority)</w:t>
      </w:r>
    </w:p>
    <w:p w14:paraId="2750EB8D" w14:textId="77777777" w:rsidR="000A4C81" w:rsidRDefault="000A4C81">
      <w:pPr>
        <w:spacing w:after="200" w:line="276" w:lineRule="auto"/>
        <w:rPr>
          <w:sz w:val="24"/>
          <w:szCs w:val="24"/>
        </w:rPr>
      </w:pPr>
      <w:r>
        <w:rPr>
          <w:sz w:val="24"/>
          <w:szCs w:val="24"/>
        </w:rPr>
        <w:br w:type="page"/>
      </w:r>
    </w:p>
    <w:p w14:paraId="666959D6" w14:textId="77777777" w:rsidR="000A4C81" w:rsidRPr="000A4C81" w:rsidRDefault="000A4C81" w:rsidP="000A4C81">
      <w:pPr>
        <w:widowControl w:val="0"/>
        <w:adjustRightInd w:val="0"/>
        <w:spacing w:line="360" w:lineRule="atLeast"/>
        <w:textAlignment w:val="baseline"/>
        <w:rPr>
          <w:rFonts w:ascii="Times New Roman" w:eastAsia="Times New Roman" w:hAnsi="Times New Roman" w:cs="Times New Roman"/>
          <w:caps/>
          <w:sz w:val="24"/>
          <w:szCs w:val="24"/>
        </w:rPr>
      </w:pPr>
    </w:p>
    <w:p w14:paraId="72A849DF"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SUBMITTED BY</w:t>
      </w:r>
    </w:p>
    <w:p w14:paraId="3D26D5C4" w14:textId="77777777" w:rsidR="000A4C81" w:rsidRPr="000A4C81" w:rsidRDefault="000A4C81" w:rsidP="000A4C81">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0A4C81" w:rsidRPr="000A4C81" w14:paraId="3C8C31B8" w14:textId="77777777" w:rsidTr="000A4C81">
        <w:tc>
          <w:tcPr>
            <w:tcW w:w="3414" w:type="dxa"/>
          </w:tcPr>
          <w:p w14:paraId="15E38D7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5B67F6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p>
          <w:p w14:paraId="554220E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Program Lead Systems Engineer</w:t>
            </w:r>
          </w:p>
          <w:p w14:paraId="64F433C0" w14:textId="77777777" w:rsidR="000A4C81" w:rsidRPr="000A4C81" w:rsidRDefault="000A4C81" w:rsidP="000A4C81">
            <w:pPr>
              <w:widowControl w:val="0"/>
              <w:adjustRightInd w:val="0"/>
              <w:spacing w:before="60"/>
              <w:ind w:right="-187"/>
              <w:textAlignment w:val="baseline"/>
              <w:rPr>
                <w:rFonts w:eastAsia="Times New Roman" w:cs="Arial"/>
              </w:rPr>
            </w:pPr>
          </w:p>
          <w:p w14:paraId="077228B1" w14:textId="77777777" w:rsidR="000A4C81" w:rsidRPr="000A4C81" w:rsidRDefault="000A4C81" w:rsidP="000A4C81">
            <w:pPr>
              <w:widowControl w:val="0"/>
              <w:adjustRightInd w:val="0"/>
              <w:spacing w:before="60"/>
              <w:ind w:right="-187"/>
              <w:textAlignment w:val="baseline"/>
              <w:rPr>
                <w:rFonts w:eastAsia="Times New Roman" w:cs="Arial"/>
              </w:rPr>
            </w:pPr>
          </w:p>
        </w:tc>
        <w:tc>
          <w:tcPr>
            <w:tcW w:w="1482" w:type="dxa"/>
          </w:tcPr>
          <w:p w14:paraId="418FBCE8"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424EE95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c>
          <w:tcPr>
            <w:tcW w:w="3420" w:type="dxa"/>
          </w:tcPr>
          <w:p w14:paraId="685BBA3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22041F4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r w:rsidRPr="000A4C81">
              <w:rPr>
                <w:rFonts w:eastAsia="Times New Roman" w:cs="Arial"/>
              </w:rPr>
              <w:tab/>
            </w:r>
            <w:r w:rsidRPr="000A4C81">
              <w:rPr>
                <w:rFonts w:eastAsia="Times New Roman" w:cs="Arial"/>
              </w:rPr>
              <w:tab/>
            </w:r>
            <w:r w:rsidRPr="000A4C81">
              <w:rPr>
                <w:rFonts w:eastAsia="Times New Roman" w:cs="Arial"/>
              </w:rPr>
              <w:tab/>
            </w:r>
            <w:r w:rsidRPr="000A4C81">
              <w:rPr>
                <w:rFonts w:eastAsia="Times New Roman" w:cs="Arial"/>
              </w:rPr>
              <w:tab/>
            </w:r>
          </w:p>
          <w:p w14:paraId="1331E42E"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Program Manager </w:t>
            </w:r>
          </w:p>
          <w:p w14:paraId="7C0B8150" w14:textId="77777777" w:rsidR="000A4C81" w:rsidRPr="000A4C81" w:rsidRDefault="000A4C81" w:rsidP="000A4C81">
            <w:pPr>
              <w:widowControl w:val="0"/>
              <w:adjustRightInd w:val="0"/>
              <w:spacing w:before="60"/>
              <w:ind w:right="-187"/>
              <w:textAlignment w:val="baseline"/>
              <w:rPr>
                <w:rFonts w:eastAsia="Times New Roman" w:cs="Arial"/>
              </w:rPr>
            </w:pPr>
          </w:p>
        </w:tc>
        <w:tc>
          <w:tcPr>
            <w:tcW w:w="1539" w:type="dxa"/>
          </w:tcPr>
          <w:p w14:paraId="606CDAA3"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w:t>
            </w:r>
          </w:p>
          <w:p w14:paraId="4B0C93B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695C2FF1" w14:textId="77777777" w:rsidR="000A4C81" w:rsidRPr="000A4C81" w:rsidRDefault="000A4C81" w:rsidP="000A4C81">
      <w:pPr>
        <w:rPr>
          <w:rFonts w:eastAsia="Times New Roman" w:cs="Arial"/>
        </w:rPr>
      </w:pPr>
    </w:p>
    <w:p w14:paraId="10A81110"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concurrence</w:t>
      </w:r>
    </w:p>
    <w:p w14:paraId="1AA3447E" w14:textId="77777777" w:rsidR="000A4C81" w:rsidRPr="000A4C81" w:rsidRDefault="000A4C81" w:rsidP="000A4C81">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0A4C81" w:rsidRPr="000A4C81" w14:paraId="12E6E717" w14:textId="77777777" w:rsidTr="000A4C81">
        <w:tc>
          <w:tcPr>
            <w:tcW w:w="3414" w:type="dxa"/>
          </w:tcPr>
          <w:p w14:paraId="048759AA"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7877199"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Name </w:t>
            </w:r>
          </w:p>
          <w:p w14:paraId="021DE62F"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Lead/Chief Systems Engineer</w:t>
            </w:r>
          </w:p>
          <w:p w14:paraId="5014464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(System Center or Command)</w:t>
            </w:r>
          </w:p>
          <w:p w14:paraId="34D819C3" w14:textId="77777777" w:rsidR="000A4C81" w:rsidRPr="000A4C81" w:rsidRDefault="000A4C81" w:rsidP="000A4C81">
            <w:pPr>
              <w:widowControl w:val="0"/>
              <w:adjustRightInd w:val="0"/>
              <w:spacing w:before="60"/>
              <w:ind w:right="-187"/>
              <w:textAlignment w:val="baseline"/>
              <w:rPr>
                <w:rFonts w:eastAsia="Times New Roman" w:cs="Arial"/>
              </w:rPr>
            </w:pPr>
          </w:p>
        </w:tc>
        <w:tc>
          <w:tcPr>
            <w:tcW w:w="1482" w:type="dxa"/>
          </w:tcPr>
          <w:p w14:paraId="616118C4"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6500099E"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c>
          <w:tcPr>
            <w:tcW w:w="3420" w:type="dxa"/>
          </w:tcPr>
          <w:p w14:paraId="4D7DDA40"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702A99A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r w:rsidRPr="000A4C81">
              <w:rPr>
                <w:rFonts w:eastAsia="Times New Roman" w:cs="Arial"/>
              </w:rPr>
              <w:tab/>
            </w:r>
            <w:r w:rsidRPr="000A4C81">
              <w:rPr>
                <w:rFonts w:eastAsia="Times New Roman" w:cs="Arial"/>
              </w:rPr>
              <w:tab/>
            </w:r>
            <w:r w:rsidRPr="000A4C81">
              <w:rPr>
                <w:rFonts w:eastAsia="Times New Roman" w:cs="Arial"/>
              </w:rPr>
              <w:tab/>
            </w:r>
            <w:r w:rsidRPr="000A4C81">
              <w:rPr>
                <w:rFonts w:eastAsia="Times New Roman" w:cs="Arial"/>
              </w:rPr>
              <w:tab/>
            </w:r>
          </w:p>
          <w:p w14:paraId="2D554B53"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Program Executive Officer or Equivalent</w:t>
            </w:r>
          </w:p>
          <w:p w14:paraId="3C3776B6" w14:textId="77777777" w:rsidR="000A4C81" w:rsidRPr="000A4C81" w:rsidRDefault="000A4C81" w:rsidP="000A4C81">
            <w:pPr>
              <w:widowControl w:val="0"/>
              <w:adjustRightInd w:val="0"/>
              <w:spacing w:before="60"/>
              <w:ind w:right="-187"/>
              <w:textAlignment w:val="baseline"/>
              <w:rPr>
                <w:rFonts w:eastAsia="Times New Roman" w:cs="Arial"/>
              </w:rPr>
            </w:pPr>
          </w:p>
        </w:tc>
        <w:tc>
          <w:tcPr>
            <w:tcW w:w="1539" w:type="dxa"/>
          </w:tcPr>
          <w:p w14:paraId="36D1E980"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w:t>
            </w:r>
          </w:p>
          <w:p w14:paraId="2DF7B4FC"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3F3C1208" w14:textId="77777777" w:rsidR="000A4C81" w:rsidRPr="000A4C81" w:rsidRDefault="000A4C81" w:rsidP="000A4C81">
      <w:pPr>
        <w:rPr>
          <w:rFonts w:eastAsia="Times New Roman" w:cs="Arial"/>
        </w:rPr>
      </w:pPr>
    </w:p>
    <w:p w14:paraId="7E8C8AFA" w14:textId="77777777" w:rsidR="000A4C81" w:rsidRPr="000A4C81" w:rsidRDefault="000A4C81" w:rsidP="0097600B">
      <w:pPr>
        <w:widowControl w:val="0"/>
        <w:adjustRightInd w:val="0"/>
        <w:spacing w:line="360" w:lineRule="atLeast"/>
        <w:jc w:val="center"/>
        <w:textAlignment w:val="baseline"/>
        <w:outlineLvl w:val="0"/>
        <w:rPr>
          <w:rFonts w:eastAsia="Times New Roman" w:cs="Arial"/>
          <w:caps/>
        </w:rPr>
      </w:pPr>
      <w:r w:rsidRPr="000A4C81">
        <w:rPr>
          <w:rFonts w:eastAsia="Times New Roman" w:cs="Arial"/>
          <w:caps/>
        </w:rPr>
        <w:t>component approval</w:t>
      </w:r>
    </w:p>
    <w:p w14:paraId="70BCA35C" w14:textId="77777777" w:rsidR="000A4C81" w:rsidRPr="000A4C81" w:rsidRDefault="000A4C81" w:rsidP="000A4C81">
      <w:pPr>
        <w:rPr>
          <w:rFonts w:eastAsia="Times New Roman" w:cs="Arial"/>
        </w:rPr>
      </w:pPr>
    </w:p>
    <w:tbl>
      <w:tblPr>
        <w:tblW w:w="5148" w:type="dxa"/>
        <w:tblLayout w:type="fixed"/>
        <w:tblLook w:val="01E0" w:firstRow="1" w:lastRow="1" w:firstColumn="1" w:lastColumn="1" w:noHBand="0" w:noVBand="0"/>
      </w:tblPr>
      <w:tblGrid>
        <w:gridCol w:w="3438"/>
        <w:gridCol w:w="1710"/>
      </w:tblGrid>
      <w:tr w:rsidR="000A4C81" w:rsidRPr="000A4C81" w14:paraId="6DD6393C" w14:textId="77777777" w:rsidTr="000A4C81">
        <w:trPr>
          <w:trHeight w:val="1548"/>
        </w:trPr>
        <w:tc>
          <w:tcPr>
            <w:tcW w:w="3438" w:type="dxa"/>
          </w:tcPr>
          <w:p w14:paraId="0FD3FB1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__________________________</w:t>
            </w:r>
          </w:p>
          <w:p w14:paraId="52541571"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Name</w:t>
            </w:r>
          </w:p>
          <w:p w14:paraId="7EC76E75"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Title, Office </w:t>
            </w:r>
          </w:p>
          <w:p w14:paraId="43E5799C"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 xml:space="preserve">Component SEP Approval </w:t>
            </w:r>
            <w:r>
              <w:rPr>
                <w:rFonts w:eastAsia="Times New Roman" w:cs="Arial"/>
              </w:rPr>
              <w:br/>
            </w:r>
            <w:r w:rsidRPr="000A4C81">
              <w:rPr>
                <w:rFonts w:eastAsia="Times New Roman" w:cs="Arial"/>
              </w:rPr>
              <w:t>Authority</w:t>
            </w:r>
          </w:p>
        </w:tc>
        <w:tc>
          <w:tcPr>
            <w:tcW w:w="1710" w:type="dxa"/>
          </w:tcPr>
          <w:p w14:paraId="5577404B"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__________</w:t>
            </w:r>
          </w:p>
          <w:p w14:paraId="5AEA694B" w14:textId="77777777" w:rsidR="000A4C81" w:rsidRPr="000A4C81" w:rsidRDefault="000A4C81" w:rsidP="000A4C81">
            <w:pPr>
              <w:widowControl w:val="0"/>
              <w:adjustRightInd w:val="0"/>
              <w:spacing w:before="60"/>
              <w:ind w:right="-187"/>
              <w:textAlignment w:val="baseline"/>
              <w:rPr>
                <w:rFonts w:eastAsia="Times New Roman" w:cs="Arial"/>
              </w:rPr>
            </w:pPr>
            <w:r w:rsidRPr="000A4C81">
              <w:rPr>
                <w:rFonts w:eastAsia="Times New Roman" w:cs="Arial"/>
              </w:rPr>
              <w:t>Date</w:t>
            </w:r>
          </w:p>
        </w:tc>
      </w:tr>
    </w:tbl>
    <w:p w14:paraId="4E5EAE94" w14:textId="77777777" w:rsidR="00355180" w:rsidRDefault="00355180">
      <w:pPr>
        <w:spacing w:after="200" w:line="276" w:lineRule="auto"/>
        <w:rPr>
          <w:rFonts w:cs="Arial"/>
        </w:rPr>
        <w:sectPr w:rsidR="00355180" w:rsidSect="00834EE1">
          <w:headerReference w:type="default" r:id="rId14"/>
          <w:footerReference w:type="default" r:id="rId15"/>
          <w:headerReference w:type="first" r:id="rId16"/>
          <w:footerReference w:type="first" r:id="rId17"/>
          <w:pgSz w:w="12240" w:h="15840" w:code="1"/>
          <w:pgMar w:top="1440" w:right="1440" w:bottom="1440" w:left="1440" w:header="720" w:footer="720" w:gutter="0"/>
          <w:pgNumType w:fmt="lowerRoman" w:start="3"/>
          <w:cols w:space="720"/>
          <w:titlePg/>
          <w:docGrid w:linePitch="360"/>
        </w:sectPr>
      </w:pPr>
    </w:p>
    <w:p w14:paraId="6B1BB053" w14:textId="1345D99F" w:rsidR="00B22917" w:rsidRPr="003E53C1" w:rsidRDefault="00B22917" w:rsidP="003E53C1">
      <w:pPr>
        <w:pStyle w:val="ContentsTitle-SEPOutline"/>
      </w:pPr>
      <w:r w:rsidRPr="001001AC">
        <w:t>Contents</w:t>
      </w:r>
    </w:p>
    <w:sdt>
      <w:sdtPr>
        <w:id w:val="-101415344"/>
        <w:docPartObj>
          <w:docPartGallery w:val="Table of Contents"/>
          <w:docPartUnique/>
        </w:docPartObj>
      </w:sdtPr>
      <w:sdtEndPr>
        <w:rPr>
          <w:b/>
          <w:bCs/>
          <w:noProof/>
        </w:rPr>
      </w:sdtEndPr>
      <w:sdtContent>
        <w:p w14:paraId="0376AB9C" w14:textId="063F266B" w:rsidR="00935FF5" w:rsidRDefault="003E53C1">
          <w:pPr>
            <w:pStyle w:val="TOC1"/>
            <w:rPr>
              <w:rFonts w:asciiTheme="minorHAnsi" w:eastAsiaTheme="minorEastAsia" w:hAnsiTheme="minorHAnsi"/>
              <w:noProof/>
            </w:rPr>
          </w:pPr>
          <w:r>
            <w:fldChar w:fldCharType="begin"/>
          </w:r>
          <w:r>
            <w:instrText xml:space="preserve"> TOC \o "2-3" \h \z \t "Heading 1,1,Heading 5,1" </w:instrText>
          </w:r>
          <w:r>
            <w:fldChar w:fldCharType="separate"/>
          </w:r>
          <w:hyperlink w:anchor="_Toc6898437" w:history="1">
            <w:r w:rsidR="00935FF5" w:rsidRPr="007B7D2E">
              <w:rPr>
                <w:rStyle w:val="Hyperlink"/>
                <w:noProof/>
              </w:rPr>
              <w:t>1.</w:t>
            </w:r>
            <w:r w:rsidR="00935FF5">
              <w:rPr>
                <w:rFonts w:asciiTheme="minorHAnsi" w:eastAsiaTheme="minorEastAsia" w:hAnsiTheme="minorHAnsi"/>
                <w:noProof/>
              </w:rPr>
              <w:tab/>
            </w:r>
            <w:r w:rsidR="00935FF5" w:rsidRPr="007B7D2E">
              <w:rPr>
                <w:rStyle w:val="Hyperlink"/>
                <w:noProof/>
              </w:rPr>
              <w:t>Introduction</w:t>
            </w:r>
            <w:r w:rsidR="00935FF5">
              <w:rPr>
                <w:noProof/>
                <w:webHidden/>
              </w:rPr>
              <w:tab/>
            </w:r>
            <w:r w:rsidR="00935FF5">
              <w:rPr>
                <w:noProof/>
                <w:webHidden/>
              </w:rPr>
              <w:fldChar w:fldCharType="begin"/>
            </w:r>
            <w:r w:rsidR="00935FF5">
              <w:rPr>
                <w:noProof/>
                <w:webHidden/>
              </w:rPr>
              <w:instrText xml:space="preserve"> PAGEREF _Toc6898437 \h </w:instrText>
            </w:r>
            <w:r w:rsidR="00935FF5">
              <w:rPr>
                <w:noProof/>
                <w:webHidden/>
              </w:rPr>
            </w:r>
            <w:r w:rsidR="00935FF5">
              <w:rPr>
                <w:noProof/>
                <w:webHidden/>
              </w:rPr>
              <w:fldChar w:fldCharType="separate"/>
            </w:r>
            <w:r w:rsidR="00935FF5">
              <w:rPr>
                <w:noProof/>
                <w:webHidden/>
              </w:rPr>
              <w:t>1</w:t>
            </w:r>
            <w:r w:rsidR="00935FF5">
              <w:rPr>
                <w:noProof/>
                <w:webHidden/>
              </w:rPr>
              <w:fldChar w:fldCharType="end"/>
            </w:r>
          </w:hyperlink>
        </w:p>
        <w:p w14:paraId="7AA229A1" w14:textId="4C70B7DC" w:rsidR="00935FF5" w:rsidRDefault="00935FF5">
          <w:pPr>
            <w:pStyle w:val="TOC1"/>
            <w:rPr>
              <w:rFonts w:asciiTheme="minorHAnsi" w:eastAsiaTheme="minorEastAsia" w:hAnsiTheme="minorHAnsi"/>
              <w:noProof/>
            </w:rPr>
          </w:pPr>
          <w:hyperlink w:anchor="_Toc6898438" w:history="1">
            <w:r w:rsidRPr="007B7D2E">
              <w:rPr>
                <w:rStyle w:val="Hyperlink"/>
                <w:noProof/>
              </w:rPr>
              <w:t>2.</w:t>
            </w:r>
            <w:r>
              <w:rPr>
                <w:rFonts w:asciiTheme="minorHAnsi" w:eastAsiaTheme="minorEastAsia" w:hAnsiTheme="minorHAnsi"/>
                <w:noProof/>
              </w:rPr>
              <w:tab/>
            </w:r>
            <w:r w:rsidRPr="007B7D2E">
              <w:rPr>
                <w:rStyle w:val="Hyperlink"/>
                <w:noProof/>
              </w:rPr>
              <w:t>Program Technical Requirements</w:t>
            </w:r>
            <w:r>
              <w:rPr>
                <w:noProof/>
                <w:webHidden/>
              </w:rPr>
              <w:tab/>
            </w:r>
            <w:r>
              <w:rPr>
                <w:noProof/>
                <w:webHidden/>
              </w:rPr>
              <w:fldChar w:fldCharType="begin"/>
            </w:r>
            <w:r>
              <w:rPr>
                <w:noProof/>
                <w:webHidden/>
              </w:rPr>
              <w:instrText xml:space="preserve"> PAGEREF _Toc6898438 \h </w:instrText>
            </w:r>
            <w:r>
              <w:rPr>
                <w:noProof/>
                <w:webHidden/>
              </w:rPr>
            </w:r>
            <w:r>
              <w:rPr>
                <w:noProof/>
                <w:webHidden/>
              </w:rPr>
              <w:fldChar w:fldCharType="separate"/>
            </w:r>
            <w:r>
              <w:rPr>
                <w:noProof/>
                <w:webHidden/>
              </w:rPr>
              <w:t>2</w:t>
            </w:r>
            <w:r>
              <w:rPr>
                <w:noProof/>
                <w:webHidden/>
              </w:rPr>
              <w:fldChar w:fldCharType="end"/>
            </w:r>
          </w:hyperlink>
        </w:p>
        <w:p w14:paraId="3A23FAE7" w14:textId="4B24A300" w:rsidR="00935FF5" w:rsidRDefault="00935FF5">
          <w:pPr>
            <w:pStyle w:val="TOC2"/>
            <w:rPr>
              <w:rFonts w:asciiTheme="minorHAnsi" w:eastAsiaTheme="minorEastAsia" w:hAnsiTheme="minorHAnsi"/>
              <w:noProof/>
            </w:rPr>
          </w:pPr>
          <w:hyperlink w:anchor="_Toc6898439" w:history="1">
            <w:r w:rsidRPr="007B7D2E">
              <w:rPr>
                <w:rStyle w:val="Hyperlink"/>
                <w:noProof/>
              </w:rPr>
              <w:t>2.1.</w:t>
            </w:r>
            <w:r>
              <w:rPr>
                <w:rFonts w:asciiTheme="minorHAnsi" w:eastAsiaTheme="minorEastAsia" w:hAnsiTheme="minorHAnsi"/>
                <w:noProof/>
              </w:rPr>
              <w:tab/>
            </w:r>
            <w:r w:rsidRPr="007B7D2E">
              <w:rPr>
                <w:rStyle w:val="Hyperlink"/>
                <w:noProof/>
              </w:rPr>
              <w:t>Architectures and Interface Control</w:t>
            </w:r>
            <w:r>
              <w:rPr>
                <w:noProof/>
                <w:webHidden/>
              </w:rPr>
              <w:tab/>
            </w:r>
            <w:r>
              <w:rPr>
                <w:noProof/>
                <w:webHidden/>
              </w:rPr>
              <w:fldChar w:fldCharType="begin"/>
            </w:r>
            <w:r>
              <w:rPr>
                <w:noProof/>
                <w:webHidden/>
              </w:rPr>
              <w:instrText xml:space="preserve"> PAGEREF _Toc6898439 \h </w:instrText>
            </w:r>
            <w:r>
              <w:rPr>
                <w:noProof/>
                <w:webHidden/>
              </w:rPr>
            </w:r>
            <w:r>
              <w:rPr>
                <w:noProof/>
                <w:webHidden/>
              </w:rPr>
              <w:fldChar w:fldCharType="separate"/>
            </w:r>
            <w:r>
              <w:rPr>
                <w:noProof/>
                <w:webHidden/>
              </w:rPr>
              <w:t>2</w:t>
            </w:r>
            <w:r>
              <w:rPr>
                <w:noProof/>
                <w:webHidden/>
              </w:rPr>
              <w:fldChar w:fldCharType="end"/>
            </w:r>
          </w:hyperlink>
        </w:p>
        <w:p w14:paraId="115D3BAC" w14:textId="29408ECA" w:rsidR="00935FF5" w:rsidRDefault="00935FF5">
          <w:pPr>
            <w:pStyle w:val="TOC2"/>
            <w:rPr>
              <w:rFonts w:asciiTheme="minorHAnsi" w:eastAsiaTheme="minorEastAsia" w:hAnsiTheme="minorHAnsi"/>
              <w:noProof/>
            </w:rPr>
          </w:pPr>
          <w:hyperlink w:anchor="_Toc6898440" w:history="1">
            <w:r w:rsidRPr="007B7D2E">
              <w:rPr>
                <w:rStyle w:val="Hyperlink"/>
                <w:noProof/>
              </w:rPr>
              <w:t>2.2.</w:t>
            </w:r>
            <w:r>
              <w:rPr>
                <w:rFonts w:asciiTheme="minorHAnsi" w:eastAsiaTheme="minorEastAsia" w:hAnsiTheme="minorHAnsi"/>
                <w:noProof/>
              </w:rPr>
              <w:tab/>
            </w:r>
            <w:r w:rsidRPr="007B7D2E">
              <w:rPr>
                <w:rStyle w:val="Hyperlink"/>
                <w:noProof/>
              </w:rPr>
              <w:t>Technical Certifications</w:t>
            </w:r>
            <w:r>
              <w:rPr>
                <w:noProof/>
                <w:webHidden/>
              </w:rPr>
              <w:tab/>
            </w:r>
            <w:r>
              <w:rPr>
                <w:noProof/>
                <w:webHidden/>
              </w:rPr>
              <w:fldChar w:fldCharType="begin"/>
            </w:r>
            <w:r>
              <w:rPr>
                <w:noProof/>
                <w:webHidden/>
              </w:rPr>
              <w:instrText xml:space="preserve"> PAGEREF _Toc6898440 \h </w:instrText>
            </w:r>
            <w:r>
              <w:rPr>
                <w:noProof/>
                <w:webHidden/>
              </w:rPr>
            </w:r>
            <w:r>
              <w:rPr>
                <w:noProof/>
                <w:webHidden/>
              </w:rPr>
              <w:fldChar w:fldCharType="separate"/>
            </w:r>
            <w:r>
              <w:rPr>
                <w:noProof/>
                <w:webHidden/>
              </w:rPr>
              <w:t>2</w:t>
            </w:r>
            <w:r>
              <w:rPr>
                <w:noProof/>
                <w:webHidden/>
              </w:rPr>
              <w:fldChar w:fldCharType="end"/>
            </w:r>
          </w:hyperlink>
        </w:p>
        <w:p w14:paraId="40C70176" w14:textId="72AB2408" w:rsidR="00935FF5" w:rsidRDefault="00935FF5">
          <w:pPr>
            <w:pStyle w:val="TOC1"/>
            <w:rPr>
              <w:rFonts w:asciiTheme="minorHAnsi" w:eastAsiaTheme="minorEastAsia" w:hAnsiTheme="minorHAnsi"/>
              <w:noProof/>
            </w:rPr>
          </w:pPr>
          <w:hyperlink w:anchor="_Toc6898441" w:history="1">
            <w:r w:rsidRPr="007B7D2E">
              <w:rPr>
                <w:rStyle w:val="Hyperlink"/>
                <w:noProof/>
              </w:rPr>
              <w:t>3.</w:t>
            </w:r>
            <w:r>
              <w:rPr>
                <w:rFonts w:asciiTheme="minorHAnsi" w:eastAsiaTheme="minorEastAsia" w:hAnsiTheme="minorHAnsi"/>
                <w:noProof/>
              </w:rPr>
              <w:tab/>
            </w:r>
            <w:r w:rsidRPr="007B7D2E">
              <w:rPr>
                <w:rStyle w:val="Hyperlink"/>
                <w:noProof/>
              </w:rPr>
              <w:t>Engineering Resources and Management</w:t>
            </w:r>
            <w:r>
              <w:rPr>
                <w:noProof/>
                <w:webHidden/>
              </w:rPr>
              <w:tab/>
            </w:r>
            <w:r>
              <w:rPr>
                <w:noProof/>
                <w:webHidden/>
              </w:rPr>
              <w:fldChar w:fldCharType="begin"/>
            </w:r>
            <w:r>
              <w:rPr>
                <w:noProof/>
                <w:webHidden/>
              </w:rPr>
              <w:instrText xml:space="preserve"> PAGEREF _Toc6898441 \h </w:instrText>
            </w:r>
            <w:r>
              <w:rPr>
                <w:noProof/>
                <w:webHidden/>
              </w:rPr>
            </w:r>
            <w:r>
              <w:rPr>
                <w:noProof/>
                <w:webHidden/>
              </w:rPr>
              <w:fldChar w:fldCharType="separate"/>
            </w:r>
            <w:r>
              <w:rPr>
                <w:noProof/>
                <w:webHidden/>
              </w:rPr>
              <w:t>4</w:t>
            </w:r>
            <w:r>
              <w:rPr>
                <w:noProof/>
                <w:webHidden/>
              </w:rPr>
              <w:fldChar w:fldCharType="end"/>
            </w:r>
          </w:hyperlink>
        </w:p>
        <w:p w14:paraId="2D8FECC0" w14:textId="5EA996DA" w:rsidR="00935FF5" w:rsidRDefault="00935FF5">
          <w:pPr>
            <w:pStyle w:val="TOC2"/>
            <w:rPr>
              <w:rFonts w:asciiTheme="minorHAnsi" w:eastAsiaTheme="minorEastAsia" w:hAnsiTheme="minorHAnsi"/>
              <w:noProof/>
            </w:rPr>
          </w:pPr>
          <w:hyperlink w:anchor="_Toc6898442" w:history="1">
            <w:r w:rsidRPr="007B7D2E">
              <w:rPr>
                <w:rStyle w:val="Hyperlink"/>
                <w:noProof/>
              </w:rPr>
              <w:t>3.1.</w:t>
            </w:r>
            <w:r>
              <w:rPr>
                <w:rFonts w:asciiTheme="minorHAnsi" w:eastAsiaTheme="minorEastAsia" w:hAnsiTheme="minorHAnsi"/>
                <w:noProof/>
              </w:rPr>
              <w:tab/>
            </w:r>
            <w:r w:rsidRPr="007B7D2E">
              <w:rPr>
                <w:rStyle w:val="Hyperlink"/>
                <w:noProof/>
              </w:rPr>
              <w:t>Technical Schedule and Schedule Risk Analysis</w:t>
            </w:r>
            <w:r>
              <w:rPr>
                <w:noProof/>
                <w:webHidden/>
              </w:rPr>
              <w:tab/>
            </w:r>
            <w:r>
              <w:rPr>
                <w:noProof/>
                <w:webHidden/>
              </w:rPr>
              <w:fldChar w:fldCharType="begin"/>
            </w:r>
            <w:r>
              <w:rPr>
                <w:noProof/>
                <w:webHidden/>
              </w:rPr>
              <w:instrText xml:space="preserve"> PAGEREF _Toc6898442 \h </w:instrText>
            </w:r>
            <w:r>
              <w:rPr>
                <w:noProof/>
                <w:webHidden/>
              </w:rPr>
            </w:r>
            <w:r>
              <w:rPr>
                <w:noProof/>
                <w:webHidden/>
              </w:rPr>
              <w:fldChar w:fldCharType="separate"/>
            </w:r>
            <w:r>
              <w:rPr>
                <w:noProof/>
                <w:webHidden/>
              </w:rPr>
              <w:t>4</w:t>
            </w:r>
            <w:r>
              <w:rPr>
                <w:noProof/>
                <w:webHidden/>
              </w:rPr>
              <w:fldChar w:fldCharType="end"/>
            </w:r>
          </w:hyperlink>
        </w:p>
        <w:p w14:paraId="057A5646" w14:textId="7DF4C9C1" w:rsidR="00935FF5" w:rsidRDefault="00935FF5">
          <w:pPr>
            <w:pStyle w:val="TOC3"/>
            <w:rPr>
              <w:rFonts w:asciiTheme="minorHAnsi" w:eastAsiaTheme="minorEastAsia" w:hAnsiTheme="minorHAnsi"/>
              <w:noProof/>
            </w:rPr>
          </w:pPr>
          <w:hyperlink w:anchor="_Toc6898443" w:history="1">
            <w:r w:rsidRPr="007B7D2E">
              <w:rPr>
                <w:rStyle w:val="Hyperlink"/>
                <w:noProof/>
              </w:rPr>
              <w:t>3.1.1.</w:t>
            </w:r>
            <w:r>
              <w:rPr>
                <w:rFonts w:asciiTheme="minorHAnsi" w:eastAsiaTheme="minorEastAsia" w:hAnsiTheme="minorHAnsi"/>
                <w:noProof/>
              </w:rPr>
              <w:tab/>
            </w:r>
            <w:r w:rsidRPr="007B7D2E">
              <w:rPr>
                <w:rStyle w:val="Hyperlink"/>
                <w:noProof/>
              </w:rPr>
              <w:t>Relationships with External Technical Organizations</w:t>
            </w:r>
            <w:r>
              <w:rPr>
                <w:noProof/>
                <w:webHidden/>
              </w:rPr>
              <w:tab/>
            </w:r>
            <w:r>
              <w:rPr>
                <w:noProof/>
                <w:webHidden/>
              </w:rPr>
              <w:fldChar w:fldCharType="begin"/>
            </w:r>
            <w:r>
              <w:rPr>
                <w:noProof/>
                <w:webHidden/>
              </w:rPr>
              <w:instrText xml:space="preserve"> PAGEREF _Toc6898443 \h </w:instrText>
            </w:r>
            <w:r>
              <w:rPr>
                <w:noProof/>
                <w:webHidden/>
              </w:rPr>
            </w:r>
            <w:r>
              <w:rPr>
                <w:noProof/>
                <w:webHidden/>
              </w:rPr>
              <w:fldChar w:fldCharType="separate"/>
            </w:r>
            <w:r>
              <w:rPr>
                <w:noProof/>
                <w:webHidden/>
              </w:rPr>
              <w:t>6</w:t>
            </w:r>
            <w:r>
              <w:rPr>
                <w:noProof/>
                <w:webHidden/>
              </w:rPr>
              <w:fldChar w:fldCharType="end"/>
            </w:r>
          </w:hyperlink>
        </w:p>
        <w:p w14:paraId="414C6AB6" w14:textId="16381F60" w:rsidR="00935FF5" w:rsidRDefault="00935FF5">
          <w:pPr>
            <w:pStyle w:val="TOC3"/>
            <w:rPr>
              <w:rFonts w:asciiTheme="minorHAnsi" w:eastAsiaTheme="minorEastAsia" w:hAnsiTheme="minorHAnsi"/>
              <w:noProof/>
            </w:rPr>
          </w:pPr>
          <w:hyperlink w:anchor="_Toc6898444" w:history="1">
            <w:r w:rsidRPr="007B7D2E">
              <w:rPr>
                <w:rStyle w:val="Hyperlink"/>
                <w:noProof/>
              </w:rPr>
              <w:t>3.1.2.</w:t>
            </w:r>
            <w:r>
              <w:rPr>
                <w:rFonts w:asciiTheme="minorHAnsi" w:eastAsiaTheme="minorEastAsia" w:hAnsiTheme="minorHAnsi"/>
                <w:noProof/>
              </w:rPr>
              <w:tab/>
            </w:r>
            <w:r w:rsidRPr="007B7D2E">
              <w:rPr>
                <w:rStyle w:val="Hyperlink"/>
                <w:noProof/>
              </w:rPr>
              <w:t>Schedule Management</w:t>
            </w:r>
            <w:r>
              <w:rPr>
                <w:noProof/>
                <w:webHidden/>
              </w:rPr>
              <w:tab/>
            </w:r>
            <w:r>
              <w:rPr>
                <w:noProof/>
                <w:webHidden/>
              </w:rPr>
              <w:fldChar w:fldCharType="begin"/>
            </w:r>
            <w:r>
              <w:rPr>
                <w:noProof/>
                <w:webHidden/>
              </w:rPr>
              <w:instrText xml:space="preserve"> PAGEREF _Toc6898444 \h </w:instrText>
            </w:r>
            <w:r>
              <w:rPr>
                <w:noProof/>
                <w:webHidden/>
              </w:rPr>
            </w:r>
            <w:r>
              <w:rPr>
                <w:noProof/>
                <w:webHidden/>
              </w:rPr>
              <w:fldChar w:fldCharType="separate"/>
            </w:r>
            <w:r>
              <w:rPr>
                <w:noProof/>
                <w:webHidden/>
              </w:rPr>
              <w:t>6</w:t>
            </w:r>
            <w:r>
              <w:rPr>
                <w:noProof/>
                <w:webHidden/>
              </w:rPr>
              <w:fldChar w:fldCharType="end"/>
            </w:r>
          </w:hyperlink>
        </w:p>
        <w:p w14:paraId="2BA69332" w14:textId="623B5931" w:rsidR="00935FF5" w:rsidRDefault="00935FF5">
          <w:pPr>
            <w:pStyle w:val="TOC3"/>
            <w:rPr>
              <w:rFonts w:asciiTheme="minorHAnsi" w:eastAsiaTheme="minorEastAsia" w:hAnsiTheme="minorHAnsi"/>
              <w:noProof/>
            </w:rPr>
          </w:pPr>
          <w:hyperlink w:anchor="_Toc6898445" w:history="1">
            <w:r w:rsidRPr="007B7D2E">
              <w:rPr>
                <w:rStyle w:val="Hyperlink"/>
                <w:noProof/>
              </w:rPr>
              <w:t>3.1.3.</w:t>
            </w:r>
            <w:r>
              <w:rPr>
                <w:rFonts w:asciiTheme="minorHAnsi" w:eastAsiaTheme="minorEastAsia" w:hAnsiTheme="minorHAnsi"/>
                <w:noProof/>
              </w:rPr>
              <w:tab/>
            </w:r>
            <w:r w:rsidRPr="007B7D2E">
              <w:rPr>
                <w:rStyle w:val="Hyperlink"/>
                <w:noProof/>
              </w:rPr>
              <w:t>System of Systems Schedule</w:t>
            </w:r>
            <w:r>
              <w:rPr>
                <w:noProof/>
                <w:webHidden/>
              </w:rPr>
              <w:tab/>
            </w:r>
            <w:r>
              <w:rPr>
                <w:noProof/>
                <w:webHidden/>
              </w:rPr>
              <w:fldChar w:fldCharType="begin"/>
            </w:r>
            <w:r>
              <w:rPr>
                <w:noProof/>
                <w:webHidden/>
              </w:rPr>
              <w:instrText xml:space="preserve"> PAGEREF _Toc6898445 \h </w:instrText>
            </w:r>
            <w:r>
              <w:rPr>
                <w:noProof/>
                <w:webHidden/>
              </w:rPr>
            </w:r>
            <w:r>
              <w:rPr>
                <w:noProof/>
                <w:webHidden/>
              </w:rPr>
              <w:fldChar w:fldCharType="separate"/>
            </w:r>
            <w:r>
              <w:rPr>
                <w:noProof/>
                <w:webHidden/>
              </w:rPr>
              <w:t>6</w:t>
            </w:r>
            <w:r>
              <w:rPr>
                <w:noProof/>
                <w:webHidden/>
              </w:rPr>
              <w:fldChar w:fldCharType="end"/>
            </w:r>
          </w:hyperlink>
        </w:p>
        <w:p w14:paraId="3069BF27" w14:textId="11907BA4" w:rsidR="00935FF5" w:rsidRDefault="00935FF5">
          <w:pPr>
            <w:pStyle w:val="TOC3"/>
            <w:rPr>
              <w:rFonts w:asciiTheme="minorHAnsi" w:eastAsiaTheme="minorEastAsia" w:hAnsiTheme="minorHAnsi"/>
              <w:noProof/>
            </w:rPr>
          </w:pPr>
          <w:hyperlink w:anchor="_Toc6898446" w:history="1">
            <w:r w:rsidRPr="007B7D2E">
              <w:rPr>
                <w:rStyle w:val="Hyperlink"/>
                <w:noProof/>
              </w:rPr>
              <w:t>3.1.4.</w:t>
            </w:r>
            <w:r>
              <w:rPr>
                <w:rFonts w:asciiTheme="minorHAnsi" w:eastAsiaTheme="minorEastAsia" w:hAnsiTheme="minorHAnsi"/>
                <w:noProof/>
              </w:rPr>
              <w:tab/>
            </w:r>
            <w:r w:rsidRPr="007B7D2E">
              <w:rPr>
                <w:rStyle w:val="Hyperlink"/>
                <w:noProof/>
              </w:rPr>
              <w:t>Schedule Risk Analysis</w:t>
            </w:r>
            <w:r>
              <w:rPr>
                <w:noProof/>
                <w:webHidden/>
              </w:rPr>
              <w:tab/>
            </w:r>
            <w:r>
              <w:rPr>
                <w:noProof/>
                <w:webHidden/>
              </w:rPr>
              <w:fldChar w:fldCharType="begin"/>
            </w:r>
            <w:r>
              <w:rPr>
                <w:noProof/>
                <w:webHidden/>
              </w:rPr>
              <w:instrText xml:space="preserve"> PAGEREF _Toc6898446 \h </w:instrText>
            </w:r>
            <w:r>
              <w:rPr>
                <w:noProof/>
                <w:webHidden/>
              </w:rPr>
            </w:r>
            <w:r>
              <w:rPr>
                <w:noProof/>
                <w:webHidden/>
              </w:rPr>
              <w:fldChar w:fldCharType="separate"/>
            </w:r>
            <w:r>
              <w:rPr>
                <w:noProof/>
                <w:webHidden/>
              </w:rPr>
              <w:t>7</w:t>
            </w:r>
            <w:r>
              <w:rPr>
                <w:noProof/>
                <w:webHidden/>
              </w:rPr>
              <w:fldChar w:fldCharType="end"/>
            </w:r>
          </w:hyperlink>
        </w:p>
        <w:p w14:paraId="63D71AC6" w14:textId="0CBA78D8" w:rsidR="00935FF5" w:rsidRDefault="00935FF5">
          <w:pPr>
            <w:pStyle w:val="TOC2"/>
            <w:rPr>
              <w:rFonts w:asciiTheme="minorHAnsi" w:eastAsiaTheme="minorEastAsia" w:hAnsiTheme="minorHAnsi"/>
              <w:noProof/>
            </w:rPr>
          </w:pPr>
          <w:hyperlink w:anchor="_Toc6898447" w:history="1">
            <w:r w:rsidRPr="007B7D2E">
              <w:rPr>
                <w:rStyle w:val="Hyperlink"/>
                <w:noProof/>
              </w:rPr>
              <w:t>3.2.</w:t>
            </w:r>
            <w:r>
              <w:rPr>
                <w:rFonts w:asciiTheme="minorHAnsi" w:eastAsiaTheme="minorEastAsia" w:hAnsiTheme="minorHAnsi"/>
                <w:noProof/>
              </w:rPr>
              <w:tab/>
            </w:r>
            <w:r w:rsidRPr="007B7D2E">
              <w:rPr>
                <w:rStyle w:val="Hyperlink"/>
                <w:noProof/>
              </w:rPr>
              <w:t>Technical Risk, Issue, and Opportunity Management</w:t>
            </w:r>
            <w:r>
              <w:rPr>
                <w:noProof/>
                <w:webHidden/>
              </w:rPr>
              <w:tab/>
            </w:r>
            <w:r>
              <w:rPr>
                <w:noProof/>
                <w:webHidden/>
              </w:rPr>
              <w:fldChar w:fldCharType="begin"/>
            </w:r>
            <w:r>
              <w:rPr>
                <w:noProof/>
                <w:webHidden/>
              </w:rPr>
              <w:instrText xml:space="preserve"> PAGEREF _Toc6898447 \h </w:instrText>
            </w:r>
            <w:r>
              <w:rPr>
                <w:noProof/>
                <w:webHidden/>
              </w:rPr>
            </w:r>
            <w:r>
              <w:rPr>
                <w:noProof/>
                <w:webHidden/>
              </w:rPr>
              <w:fldChar w:fldCharType="separate"/>
            </w:r>
            <w:r>
              <w:rPr>
                <w:noProof/>
                <w:webHidden/>
              </w:rPr>
              <w:t>8</w:t>
            </w:r>
            <w:r>
              <w:rPr>
                <w:noProof/>
                <w:webHidden/>
              </w:rPr>
              <w:fldChar w:fldCharType="end"/>
            </w:r>
          </w:hyperlink>
        </w:p>
        <w:p w14:paraId="4E2B1571" w14:textId="145A1AC0" w:rsidR="00935FF5" w:rsidRDefault="00935FF5">
          <w:pPr>
            <w:pStyle w:val="TOC2"/>
            <w:rPr>
              <w:rFonts w:asciiTheme="minorHAnsi" w:eastAsiaTheme="minorEastAsia" w:hAnsiTheme="minorHAnsi"/>
              <w:noProof/>
            </w:rPr>
          </w:pPr>
          <w:hyperlink w:anchor="_Toc6898448" w:history="1">
            <w:r w:rsidRPr="007B7D2E">
              <w:rPr>
                <w:rStyle w:val="Hyperlink"/>
                <w:noProof/>
              </w:rPr>
              <w:t>3.3.</w:t>
            </w:r>
            <w:r>
              <w:rPr>
                <w:rFonts w:asciiTheme="minorHAnsi" w:eastAsiaTheme="minorEastAsia" w:hAnsiTheme="minorHAnsi"/>
                <w:noProof/>
              </w:rPr>
              <w:tab/>
            </w:r>
            <w:r w:rsidRPr="007B7D2E">
              <w:rPr>
                <w:rStyle w:val="Hyperlink"/>
                <w:noProof/>
              </w:rPr>
              <w:t>Technical Structure and Organization</w:t>
            </w:r>
            <w:r>
              <w:rPr>
                <w:noProof/>
                <w:webHidden/>
              </w:rPr>
              <w:tab/>
            </w:r>
            <w:r>
              <w:rPr>
                <w:noProof/>
                <w:webHidden/>
              </w:rPr>
              <w:fldChar w:fldCharType="begin"/>
            </w:r>
            <w:r>
              <w:rPr>
                <w:noProof/>
                <w:webHidden/>
              </w:rPr>
              <w:instrText xml:space="preserve"> PAGEREF _Toc6898448 \h </w:instrText>
            </w:r>
            <w:r>
              <w:rPr>
                <w:noProof/>
                <w:webHidden/>
              </w:rPr>
            </w:r>
            <w:r>
              <w:rPr>
                <w:noProof/>
                <w:webHidden/>
              </w:rPr>
              <w:fldChar w:fldCharType="separate"/>
            </w:r>
            <w:r>
              <w:rPr>
                <w:noProof/>
                <w:webHidden/>
              </w:rPr>
              <w:t>11</w:t>
            </w:r>
            <w:r>
              <w:rPr>
                <w:noProof/>
                <w:webHidden/>
              </w:rPr>
              <w:fldChar w:fldCharType="end"/>
            </w:r>
          </w:hyperlink>
        </w:p>
        <w:p w14:paraId="65E25F06" w14:textId="0C0E8EA6" w:rsidR="00935FF5" w:rsidRDefault="00935FF5">
          <w:pPr>
            <w:pStyle w:val="TOC3"/>
            <w:rPr>
              <w:rFonts w:asciiTheme="minorHAnsi" w:eastAsiaTheme="minorEastAsia" w:hAnsiTheme="minorHAnsi"/>
              <w:noProof/>
            </w:rPr>
          </w:pPr>
          <w:hyperlink w:anchor="_Toc6898449" w:history="1">
            <w:r w:rsidRPr="007B7D2E">
              <w:rPr>
                <w:rStyle w:val="Hyperlink"/>
                <w:noProof/>
              </w:rPr>
              <w:t>3.3.1.</w:t>
            </w:r>
            <w:r>
              <w:rPr>
                <w:rFonts w:asciiTheme="minorHAnsi" w:eastAsiaTheme="minorEastAsia" w:hAnsiTheme="minorHAnsi"/>
                <w:noProof/>
              </w:rPr>
              <w:tab/>
            </w:r>
            <w:r w:rsidRPr="007B7D2E">
              <w:rPr>
                <w:rStyle w:val="Hyperlink"/>
                <w:noProof/>
              </w:rPr>
              <w:t>Work Breakdown Structure</w:t>
            </w:r>
            <w:r>
              <w:rPr>
                <w:noProof/>
                <w:webHidden/>
              </w:rPr>
              <w:tab/>
            </w:r>
            <w:r>
              <w:rPr>
                <w:noProof/>
                <w:webHidden/>
              </w:rPr>
              <w:fldChar w:fldCharType="begin"/>
            </w:r>
            <w:r>
              <w:rPr>
                <w:noProof/>
                <w:webHidden/>
              </w:rPr>
              <w:instrText xml:space="preserve"> PAGEREF _Toc6898449 \h </w:instrText>
            </w:r>
            <w:r>
              <w:rPr>
                <w:noProof/>
                <w:webHidden/>
              </w:rPr>
            </w:r>
            <w:r>
              <w:rPr>
                <w:noProof/>
                <w:webHidden/>
              </w:rPr>
              <w:fldChar w:fldCharType="separate"/>
            </w:r>
            <w:r>
              <w:rPr>
                <w:noProof/>
                <w:webHidden/>
              </w:rPr>
              <w:t>11</w:t>
            </w:r>
            <w:r>
              <w:rPr>
                <w:noProof/>
                <w:webHidden/>
              </w:rPr>
              <w:fldChar w:fldCharType="end"/>
            </w:r>
          </w:hyperlink>
        </w:p>
        <w:p w14:paraId="38645441" w14:textId="104C645C" w:rsidR="00935FF5" w:rsidRDefault="00935FF5">
          <w:pPr>
            <w:pStyle w:val="TOC3"/>
            <w:rPr>
              <w:rFonts w:asciiTheme="minorHAnsi" w:eastAsiaTheme="minorEastAsia" w:hAnsiTheme="minorHAnsi"/>
              <w:noProof/>
            </w:rPr>
          </w:pPr>
          <w:hyperlink w:anchor="_Toc6898450" w:history="1">
            <w:r w:rsidRPr="007B7D2E">
              <w:rPr>
                <w:rStyle w:val="Hyperlink"/>
                <w:noProof/>
              </w:rPr>
              <w:t>3.3.2.</w:t>
            </w:r>
            <w:r>
              <w:rPr>
                <w:rFonts w:asciiTheme="minorHAnsi" w:eastAsiaTheme="minorEastAsia" w:hAnsiTheme="minorHAnsi"/>
                <w:noProof/>
              </w:rPr>
              <w:tab/>
            </w:r>
            <w:r w:rsidRPr="007B7D2E">
              <w:rPr>
                <w:rStyle w:val="Hyperlink"/>
                <w:noProof/>
              </w:rPr>
              <w:t>Government Program Office Organization</w:t>
            </w:r>
            <w:r>
              <w:rPr>
                <w:noProof/>
                <w:webHidden/>
              </w:rPr>
              <w:tab/>
            </w:r>
            <w:r>
              <w:rPr>
                <w:noProof/>
                <w:webHidden/>
              </w:rPr>
              <w:fldChar w:fldCharType="begin"/>
            </w:r>
            <w:r>
              <w:rPr>
                <w:noProof/>
                <w:webHidden/>
              </w:rPr>
              <w:instrText xml:space="preserve"> PAGEREF _Toc6898450 \h </w:instrText>
            </w:r>
            <w:r>
              <w:rPr>
                <w:noProof/>
                <w:webHidden/>
              </w:rPr>
            </w:r>
            <w:r>
              <w:rPr>
                <w:noProof/>
                <w:webHidden/>
              </w:rPr>
              <w:fldChar w:fldCharType="separate"/>
            </w:r>
            <w:r>
              <w:rPr>
                <w:noProof/>
                <w:webHidden/>
              </w:rPr>
              <w:t>11</w:t>
            </w:r>
            <w:r>
              <w:rPr>
                <w:noProof/>
                <w:webHidden/>
              </w:rPr>
              <w:fldChar w:fldCharType="end"/>
            </w:r>
          </w:hyperlink>
        </w:p>
        <w:p w14:paraId="7C010ABD" w14:textId="252E17F1" w:rsidR="00935FF5" w:rsidRDefault="00935FF5">
          <w:pPr>
            <w:pStyle w:val="TOC3"/>
            <w:rPr>
              <w:rFonts w:asciiTheme="minorHAnsi" w:eastAsiaTheme="minorEastAsia" w:hAnsiTheme="minorHAnsi"/>
              <w:noProof/>
            </w:rPr>
          </w:pPr>
          <w:hyperlink w:anchor="_Toc6898451" w:history="1">
            <w:r w:rsidRPr="007B7D2E">
              <w:rPr>
                <w:rStyle w:val="Hyperlink"/>
                <w:noProof/>
              </w:rPr>
              <w:t>3.3.3.</w:t>
            </w:r>
            <w:r>
              <w:rPr>
                <w:rFonts w:asciiTheme="minorHAnsi" w:eastAsiaTheme="minorEastAsia" w:hAnsiTheme="minorHAnsi"/>
                <w:noProof/>
              </w:rPr>
              <w:tab/>
            </w:r>
            <w:r w:rsidRPr="007B7D2E">
              <w:rPr>
                <w:rStyle w:val="Hyperlink"/>
                <w:noProof/>
              </w:rPr>
              <w:t>Program Office Technical Staffing Levels</w:t>
            </w:r>
            <w:r>
              <w:rPr>
                <w:noProof/>
                <w:webHidden/>
              </w:rPr>
              <w:tab/>
            </w:r>
            <w:r>
              <w:rPr>
                <w:noProof/>
                <w:webHidden/>
              </w:rPr>
              <w:fldChar w:fldCharType="begin"/>
            </w:r>
            <w:r>
              <w:rPr>
                <w:noProof/>
                <w:webHidden/>
              </w:rPr>
              <w:instrText xml:space="preserve"> PAGEREF _Toc6898451 \h </w:instrText>
            </w:r>
            <w:r>
              <w:rPr>
                <w:noProof/>
                <w:webHidden/>
              </w:rPr>
            </w:r>
            <w:r>
              <w:rPr>
                <w:noProof/>
                <w:webHidden/>
              </w:rPr>
              <w:fldChar w:fldCharType="separate"/>
            </w:r>
            <w:r>
              <w:rPr>
                <w:noProof/>
                <w:webHidden/>
              </w:rPr>
              <w:t>13</w:t>
            </w:r>
            <w:r>
              <w:rPr>
                <w:noProof/>
                <w:webHidden/>
              </w:rPr>
              <w:fldChar w:fldCharType="end"/>
            </w:r>
          </w:hyperlink>
        </w:p>
        <w:p w14:paraId="4F05FFA7" w14:textId="7CCCB0A3" w:rsidR="00935FF5" w:rsidRDefault="00935FF5">
          <w:pPr>
            <w:pStyle w:val="TOC3"/>
            <w:rPr>
              <w:rFonts w:asciiTheme="minorHAnsi" w:eastAsiaTheme="minorEastAsia" w:hAnsiTheme="minorHAnsi"/>
              <w:noProof/>
            </w:rPr>
          </w:pPr>
          <w:hyperlink w:anchor="_Toc6898452" w:history="1">
            <w:r w:rsidRPr="007B7D2E">
              <w:rPr>
                <w:rStyle w:val="Hyperlink"/>
                <w:noProof/>
              </w:rPr>
              <w:t>3.3.4.</w:t>
            </w:r>
            <w:r>
              <w:rPr>
                <w:rFonts w:asciiTheme="minorHAnsi" w:eastAsiaTheme="minorEastAsia" w:hAnsiTheme="minorHAnsi"/>
                <w:noProof/>
              </w:rPr>
              <w:tab/>
            </w:r>
            <w:r w:rsidRPr="007B7D2E">
              <w:rPr>
                <w:rStyle w:val="Hyperlink"/>
                <w:noProof/>
              </w:rPr>
              <w:t>Engineering Team Organization and Staffing</w:t>
            </w:r>
            <w:r>
              <w:rPr>
                <w:noProof/>
                <w:webHidden/>
              </w:rPr>
              <w:tab/>
            </w:r>
            <w:r>
              <w:rPr>
                <w:noProof/>
                <w:webHidden/>
              </w:rPr>
              <w:fldChar w:fldCharType="begin"/>
            </w:r>
            <w:r>
              <w:rPr>
                <w:noProof/>
                <w:webHidden/>
              </w:rPr>
              <w:instrText xml:space="preserve"> PAGEREF _Toc6898452 \h </w:instrText>
            </w:r>
            <w:r>
              <w:rPr>
                <w:noProof/>
                <w:webHidden/>
              </w:rPr>
            </w:r>
            <w:r>
              <w:rPr>
                <w:noProof/>
                <w:webHidden/>
              </w:rPr>
              <w:fldChar w:fldCharType="separate"/>
            </w:r>
            <w:r>
              <w:rPr>
                <w:noProof/>
                <w:webHidden/>
              </w:rPr>
              <w:t>14</w:t>
            </w:r>
            <w:r>
              <w:rPr>
                <w:noProof/>
                <w:webHidden/>
              </w:rPr>
              <w:fldChar w:fldCharType="end"/>
            </w:r>
          </w:hyperlink>
        </w:p>
        <w:p w14:paraId="342D8169" w14:textId="1381AB72" w:rsidR="00935FF5" w:rsidRDefault="00935FF5">
          <w:pPr>
            <w:pStyle w:val="TOC2"/>
            <w:rPr>
              <w:rFonts w:asciiTheme="minorHAnsi" w:eastAsiaTheme="minorEastAsia" w:hAnsiTheme="minorHAnsi"/>
              <w:noProof/>
            </w:rPr>
          </w:pPr>
          <w:hyperlink w:anchor="_Toc6898453" w:history="1">
            <w:r w:rsidRPr="007B7D2E">
              <w:rPr>
                <w:rStyle w:val="Hyperlink"/>
                <w:noProof/>
              </w:rPr>
              <w:t>3.4.</w:t>
            </w:r>
            <w:r>
              <w:rPr>
                <w:rFonts w:asciiTheme="minorHAnsi" w:eastAsiaTheme="minorEastAsia" w:hAnsiTheme="minorHAnsi"/>
                <w:noProof/>
              </w:rPr>
              <w:tab/>
            </w:r>
            <w:r w:rsidRPr="007B7D2E">
              <w:rPr>
                <w:rStyle w:val="Hyperlink"/>
                <w:noProof/>
              </w:rPr>
              <w:t>Technical Performance Measures and Metrics</w:t>
            </w:r>
            <w:r>
              <w:rPr>
                <w:noProof/>
                <w:webHidden/>
              </w:rPr>
              <w:tab/>
            </w:r>
            <w:r>
              <w:rPr>
                <w:noProof/>
                <w:webHidden/>
              </w:rPr>
              <w:fldChar w:fldCharType="begin"/>
            </w:r>
            <w:r>
              <w:rPr>
                <w:noProof/>
                <w:webHidden/>
              </w:rPr>
              <w:instrText xml:space="preserve"> PAGEREF _Toc6898453 \h </w:instrText>
            </w:r>
            <w:r>
              <w:rPr>
                <w:noProof/>
                <w:webHidden/>
              </w:rPr>
            </w:r>
            <w:r>
              <w:rPr>
                <w:noProof/>
                <w:webHidden/>
              </w:rPr>
              <w:fldChar w:fldCharType="separate"/>
            </w:r>
            <w:r>
              <w:rPr>
                <w:noProof/>
                <w:webHidden/>
              </w:rPr>
              <w:t>18</w:t>
            </w:r>
            <w:r>
              <w:rPr>
                <w:noProof/>
                <w:webHidden/>
              </w:rPr>
              <w:fldChar w:fldCharType="end"/>
            </w:r>
          </w:hyperlink>
        </w:p>
        <w:p w14:paraId="50CA6785" w14:textId="78532FDC" w:rsidR="00935FF5" w:rsidRDefault="00935FF5">
          <w:pPr>
            <w:pStyle w:val="TOC1"/>
            <w:rPr>
              <w:rFonts w:asciiTheme="minorHAnsi" w:eastAsiaTheme="minorEastAsia" w:hAnsiTheme="minorHAnsi"/>
              <w:noProof/>
            </w:rPr>
          </w:pPr>
          <w:hyperlink w:anchor="_Toc6898454" w:history="1">
            <w:r w:rsidRPr="007B7D2E">
              <w:rPr>
                <w:rStyle w:val="Hyperlink"/>
                <w:noProof/>
              </w:rPr>
              <w:t>4.</w:t>
            </w:r>
            <w:r>
              <w:rPr>
                <w:rFonts w:asciiTheme="minorHAnsi" w:eastAsiaTheme="minorEastAsia" w:hAnsiTheme="minorHAnsi"/>
                <w:noProof/>
              </w:rPr>
              <w:tab/>
            </w:r>
            <w:r w:rsidRPr="007B7D2E">
              <w:rPr>
                <w:rStyle w:val="Hyperlink"/>
                <w:noProof/>
              </w:rPr>
              <w:t>Technical Activities and Products</w:t>
            </w:r>
            <w:r>
              <w:rPr>
                <w:noProof/>
                <w:webHidden/>
              </w:rPr>
              <w:tab/>
            </w:r>
            <w:r>
              <w:rPr>
                <w:noProof/>
                <w:webHidden/>
              </w:rPr>
              <w:fldChar w:fldCharType="begin"/>
            </w:r>
            <w:r>
              <w:rPr>
                <w:noProof/>
                <w:webHidden/>
              </w:rPr>
              <w:instrText xml:space="preserve"> PAGEREF _Toc6898454 \h </w:instrText>
            </w:r>
            <w:r>
              <w:rPr>
                <w:noProof/>
                <w:webHidden/>
              </w:rPr>
            </w:r>
            <w:r>
              <w:rPr>
                <w:noProof/>
                <w:webHidden/>
              </w:rPr>
              <w:fldChar w:fldCharType="separate"/>
            </w:r>
            <w:r>
              <w:rPr>
                <w:noProof/>
                <w:webHidden/>
              </w:rPr>
              <w:t>23</w:t>
            </w:r>
            <w:r>
              <w:rPr>
                <w:noProof/>
                <w:webHidden/>
              </w:rPr>
              <w:fldChar w:fldCharType="end"/>
            </w:r>
          </w:hyperlink>
        </w:p>
        <w:p w14:paraId="7FF23301" w14:textId="53FCB2A2" w:rsidR="00935FF5" w:rsidRDefault="00935FF5">
          <w:pPr>
            <w:pStyle w:val="TOC2"/>
            <w:rPr>
              <w:rFonts w:asciiTheme="minorHAnsi" w:eastAsiaTheme="minorEastAsia" w:hAnsiTheme="minorHAnsi"/>
              <w:noProof/>
            </w:rPr>
          </w:pPr>
          <w:hyperlink w:anchor="_Toc6898455" w:history="1">
            <w:r w:rsidRPr="007B7D2E">
              <w:rPr>
                <w:rStyle w:val="Hyperlink"/>
                <w:noProof/>
              </w:rPr>
              <w:t>4.1.</w:t>
            </w:r>
            <w:r>
              <w:rPr>
                <w:rFonts w:asciiTheme="minorHAnsi" w:eastAsiaTheme="minorEastAsia" w:hAnsiTheme="minorHAnsi"/>
                <w:noProof/>
              </w:rPr>
              <w:tab/>
            </w:r>
            <w:r w:rsidRPr="007B7D2E">
              <w:rPr>
                <w:rStyle w:val="Hyperlink"/>
                <w:noProof/>
              </w:rPr>
              <w:t>Planned SE Activities for the Next Phase</w:t>
            </w:r>
            <w:r>
              <w:rPr>
                <w:noProof/>
                <w:webHidden/>
              </w:rPr>
              <w:tab/>
            </w:r>
            <w:r>
              <w:rPr>
                <w:noProof/>
                <w:webHidden/>
              </w:rPr>
              <w:fldChar w:fldCharType="begin"/>
            </w:r>
            <w:r>
              <w:rPr>
                <w:noProof/>
                <w:webHidden/>
              </w:rPr>
              <w:instrText xml:space="preserve"> PAGEREF _Toc6898455 \h </w:instrText>
            </w:r>
            <w:r>
              <w:rPr>
                <w:noProof/>
                <w:webHidden/>
              </w:rPr>
            </w:r>
            <w:r>
              <w:rPr>
                <w:noProof/>
                <w:webHidden/>
              </w:rPr>
              <w:fldChar w:fldCharType="separate"/>
            </w:r>
            <w:r>
              <w:rPr>
                <w:noProof/>
                <w:webHidden/>
              </w:rPr>
              <w:t>23</w:t>
            </w:r>
            <w:r>
              <w:rPr>
                <w:noProof/>
                <w:webHidden/>
              </w:rPr>
              <w:fldChar w:fldCharType="end"/>
            </w:r>
          </w:hyperlink>
        </w:p>
        <w:p w14:paraId="099B9777" w14:textId="32D76DA3" w:rsidR="00935FF5" w:rsidRDefault="00935FF5">
          <w:pPr>
            <w:pStyle w:val="TOC2"/>
            <w:rPr>
              <w:rFonts w:asciiTheme="minorHAnsi" w:eastAsiaTheme="minorEastAsia" w:hAnsiTheme="minorHAnsi"/>
              <w:noProof/>
            </w:rPr>
          </w:pPr>
          <w:hyperlink w:anchor="_Toc6898456" w:history="1">
            <w:r w:rsidRPr="007B7D2E">
              <w:rPr>
                <w:rStyle w:val="Hyperlink"/>
                <w:noProof/>
              </w:rPr>
              <w:t>4.2.</w:t>
            </w:r>
            <w:r>
              <w:rPr>
                <w:rFonts w:asciiTheme="minorHAnsi" w:eastAsiaTheme="minorEastAsia" w:hAnsiTheme="minorHAnsi"/>
                <w:noProof/>
              </w:rPr>
              <w:tab/>
            </w:r>
            <w:r w:rsidRPr="007B7D2E">
              <w:rPr>
                <w:rStyle w:val="Hyperlink"/>
                <w:noProof/>
              </w:rPr>
              <w:t>Requirements Development and Change Process</w:t>
            </w:r>
            <w:r>
              <w:rPr>
                <w:noProof/>
                <w:webHidden/>
              </w:rPr>
              <w:tab/>
            </w:r>
            <w:r>
              <w:rPr>
                <w:noProof/>
                <w:webHidden/>
              </w:rPr>
              <w:fldChar w:fldCharType="begin"/>
            </w:r>
            <w:r>
              <w:rPr>
                <w:noProof/>
                <w:webHidden/>
              </w:rPr>
              <w:instrText xml:space="preserve"> PAGEREF _Toc6898456 \h </w:instrText>
            </w:r>
            <w:r>
              <w:rPr>
                <w:noProof/>
                <w:webHidden/>
              </w:rPr>
            </w:r>
            <w:r>
              <w:rPr>
                <w:noProof/>
                <w:webHidden/>
              </w:rPr>
              <w:fldChar w:fldCharType="separate"/>
            </w:r>
            <w:r>
              <w:rPr>
                <w:noProof/>
                <w:webHidden/>
              </w:rPr>
              <w:t>24</w:t>
            </w:r>
            <w:r>
              <w:rPr>
                <w:noProof/>
                <w:webHidden/>
              </w:rPr>
              <w:fldChar w:fldCharType="end"/>
            </w:r>
          </w:hyperlink>
        </w:p>
        <w:p w14:paraId="310E6B80" w14:textId="39CCE2DF" w:rsidR="00935FF5" w:rsidRDefault="00935FF5">
          <w:pPr>
            <w:pStyle w:val="TOC2"/>
            <w:rPr>
              <w:rFonts w:asciiTheme="minorHAnsi" w:eastAsiaTheme="minorEastAsia" w:hAnsiTheme="minorHAnsi"/>
              <w:noProof/>
            </w:rPr>
          </w:pPr>
          <w:hyperlink w:anchor="_Toc6898457" w:history="1">
            <w:r w:rsidRPr="007B7D2E">
              <w:rPr>
                <w:rStyle w:val="Hyperlink"/>
                <w:noProof/>
              </w:rPr>
              <w:t>4.3.</w:t>
            </w:r>
            <w:r>
              <w:rPr>
                <w:rFonts w:asciiTheme="minorHAnsi" w:eastAsiaTheme="minorEastAsia" w:hAnsiTheme="minorHAnsi"/>
                <w:noProof/>
              </w:rPr>
              <w:tab/>
            </w:r>
            <w:r w:rsidRPr="007B7D2E">
              <w:rPr>
                <w:rStyle w:val="Hyperlink"/>
                <w:noProof/>
              </w:rPr>
              <w:t>Configuration and Change Management</w:t>
            </w:r>
            <w:r>
              <w:rPr>
                <w:noProof/>
                <w:webHidden/>
              </w:rPr>
              <w:tab/>
            </w:r>
            <w:r>
              <w:rPr>
                <w:noProof/>
                <w:webHidden/>
              </w:rPr>
              <w:fldChar w:fldCharType="begin"/>
            </w:r>
            <w:r>
              <w:rPr>
                <w:noProof/>
                <w:webHidden/>
              </w:rPr>
              <w:instrText xml:space="preserve"> PAGEREF _Toc6898457 \h </w:instrText>
            </w:r>
            <w:r>
              <w:rPr>
                <w:noProof/>
                <w:webHidden/>
              </w:rPr>
            </w:r>
            <w:r>
              <w:rPr>
                <w:noProof/>
                <w:webHidden/>
              </w:rPr>
              <w:fldChar w:fldCharType="separate"/>
            </w:r>
            <w:r>
              <w:rPr>
                <w:noProof/>
                <w:webHidden/>
              </w:rPr>
              <w:t>26</w:t>
            </w:r>
            <w:r>
              <w:rPr>
                <w:noProof/>
                <w:webHidden/>
              </w:rPr>
              <w:fldChar w:fldCharType="end"/>
            </w:r>
          </w:hyperlink>
        </w:p>
        <w:p w14:paraId="113EDAFB" w14:textId="319BC66E" w:rsidR="00935FF5" w:rsidRDefault="00935FF5">
          <w:pPr>
            <w:pStyle w:val="TOC2"/>
            <w:rPr>
              <w:rFonts w:asciiTheme="minorHAnsi" w:eastAsiaTheme="minorEastAsia" w:hAnsiTheme="minorHAnsi"/>
              <w:noProof/>
            </w:rPr>
          </w:pPr>
          <w:hyperlink w:anchor="_Toc6898458" w:history="1">
            <w:r w:rsidRPr="007B7D2E">
              <w:rPr>
                <w:rStyle w:val="Hyperlink"/>
                <w:noProof/>
              </w:rPr>
              <w:t>4.4.</w:t>
            </w:r>
            <w:r>
              <w:rPr>
                <w:rFonts w:asciiTheme="minorHAnsi" w:eastAsiaTheme="minorEastAsia" w:hAnsiTheme="minorHAnsi"/>
                <w:noProof/>
              </w:rPr>
              <w:tab/>
            </w:r>
            <w:r w:rsidRPr="007B7D2E">
              <w:rPr>
                <w:rStyle w:val="Hyperlink"/>
                <w:noProof/>
              </w:rPr>
              <w:t>Design Considerations</w:t>
            </w:r>
            <w:r>
              <w:rPr>
                <w:noProof/>
                <w:webHidden/>
              </w:rPr>
              <w:tab/>
            </w:r>
            <w:r>
              <w:rPr>
                <w:noProof/>
                <w:webHidden/>
              </w:rPr>
              <w:fldChar w:fldCharType="begin"/>
            </w:r>
            <w:r>
              <w:rPr>
                <w:noProof/>
                <w:webHidden/>
              </w:rPr>
              <w:instrText xml:space="preserve"> PAGEREF _Toc6898458 \h </w:instrText>
            </w:r>
            <w:r>
              <w:rPr>
                <w:noProof/>
                <w:webHidden/>
              </w:rPr>
            </w:r>
            <w:r>
              <w:rPr>
                <w:noProof/>
                <w:webHidden/>
              </w:rPr>
              <w:fldChar w:fldCharType="separate"/>
            </w:r>
            <w:r>
              <w:rPr>
                <w:noProof/>
                <w:webHidden/>
              </w:rPr>
              <w:t>28</w:t>
            </w:r>
            <w:r>
              <w:rPr>
                <w:noProof/>
                <w:webHidden/>
              </w:rPr>
              <w:fldChar w:fldCharType="end"/>
            </w:r>
          </w:hyperlink>
        </w:p>
        <w:p w14:paraId="33637B9E" w14:textId="541ED750" w:rsidR="00935FF5" w:rsidRDefault="00935FF5">
          <w:pPr>
            <w:pStyle w:val="TOC1"/>
            <w:rPr>
              <w:rFonts w:asciiTheme="minorHAnsi" w:eastAsiaTheme="minorEastAsia" w:hAnsiTheme="minorHAnsi"/>
              <w:noProof/>
            </w:rPr>
          </w:pPr>
          <w:hyperlink w:anchor="_Toc6898459" w:history="1">
            <w:r w:rsidRPr="007B7D2E">
              <w:rPr>
                <w:rStyle w:val="Hyperlink"/>
                <w:noProof/>
              </w:rPr>
              <w:t>Appendix A – Acronyms</w:t>
            </w:r>
            <w:r>
              <w:rPr>
                <w:noProof/>
                <w:webHidden/>
              </w:rPr>
              <w:tab/>
            </w:r>
            <w:r>
              <w:rPr>
                <w:noProof/>
                <w:webHidden/>
              </w:rPr>
              <w:fldChar w:fldCharType="begin"/>
            </w:r>
            <w:r>
              <w:rPr>
                <w:noProof/>
                <w:webHidden/>
              </w:rPr>
              <w:instrText xml:space="preserve"> PAGEREF _Toc6898459 \h </w:instrText>
            </w:r>
            <w:r>
              <w:rPr>
                <w:noProof/>
                <w:webHidden/>
              </w:rPr>
            </w:r>
            <w:r>
              <w:rPr>
                <w:noProof/>
                <w:webHidden/>
              </w:rPr>
              <w:fldChar w:fldCharType="separate"/>
            </w:r>
            <w:r>
              <w:rPr>
                <w:noProof/>
                <w:webHidden/>
              </w:rPr>
              <w:t>34</w:t>
            </w:r>
            <w:r>
              <w:rPr>
                <w:noProof/>
                <w:webHidden/>
              </w:rPr>
              <w:fldChar w:fldCharType="end"/>
            </w:r>
          </w:hyperlink>
        </w:p>
        <w:p w14:paraId="0A8A2B3A" w14:textId="1308E170" w:rsidR="00935FF5" w:rsidRDefault="00935FF5">
          <w:pPr>
            <w:pStyle w:val="TOC1"/>
            <w:rPr>
              <w:rFonts w:asciiTheme="minorHAnsi" w:eastAsiaTheme="minorEastAsia" w:hAnsiTheme="minorHAnsi"/>
              <w:noProof/>
            </w:rPr>
          </w:pPr>
          <w:hyperlink w:anchor="_Toc6898460" w:history="1">
            <w:r w:rsidRPr="007B7D2E">
              <w:rPr>
                <w:rStyle w:val="Hyperlink"/>
                <w:noProof/>
              </w:rPr>
              <w:t>Appendix B – Item Unique Identification Implementation Plan</w:t>
            </w:r>
            <w:r>
              <w:rPr>
                <w:noProof/>
                <w:webHidden/>
              </w:rPr>
              <w:tab/>
            </w:r>
            <w:r>
              <w:rPr>
                <w:noProof/>
                <w:webHidden/>
              </w:rPr>
              <w:fldChar w:fldCharType="begin"/>
            </w:r>
            <w:r>
              <w:rPr>
                <w:noProof/>
                <w:webHidden/>
              </w:rPr>
              <w:instrText xml:space="preserve"> PAGEREF _Toc6898460 \h </w:instrText>
            </w:r>
            <w:r>
              <w:rPr>
                <w:noProof/>
                <w:webHidden/>
              </w:rPr>
            </w:r>
            <w:r>
              <w:rPr>
                <w:noProof/>
                <w:webHidden/>
              </w:rPr>
              <w:fldChar w:fldCharType="separate"/>
            </w:r>
            <w:r>
              <w:rPr>
                <w:noProof/>
                <w:webHidden/>
              </w:rPr>
              <w:t>34</w:t>
            </w:r>
            <w:r>
              <w:rPr>
                <w:noProof/>
                <w:webHidden/>
              </w:rPr>
              <w:fldChar w:fldCharType="end"/>
            </w:r>
          </w:hyperlink>
        </w:p>
        <w:p w14:paraId="71A906D7" w14:textId="4F065720" w:rsidR="00935FF5" w:rsidRDefault="00935FF5">
          <w:pPr>
            <w:pStyle w:val="TOC1"/>
            <w:rPr>
              <w:rFonts w:asciiTheme="minorHAnsi" w:eastAsiaTheme="minorEastAsia" w:hAnsiTheme="minorHAnsi"/>
              <w:noProof/>
            </w:rPr>
          </w:pPr>
          <w:hyperlink w:anchor="_Toc6898461" w:history="1">
            <w:r w:rsidRPr="007B7D2E">
              <w:rPr>
                <w:rStyle w:val="Hyperlink"/>
                <w:noProof/>
              </w:rPr>
              <w:t>References</w:t>
            </w:r>
            <w:r>
              <w:rPr>
                <w:noProof/>
                <w:webHidden/>
              </w:rPr>
              <w:tab/>
            </w:r>
            <w:r>
              <w:rPr>
                <w:noProof/>
                <w:webHidden/>
              </w:rPr>
              <w:fldChar w:fldCharType="begin"/>
            </w:r>
            <w:r>
              <w:rPr>
                <w:noProof/>
                <w:webHidden/>
              </w:rPr>
              <w:instrText xml:space="preserve"> PAGEREF _Toc6898461 \h </w:instrText>
            </w:r>
            <w:r>
              <w:rPr>
                <w:noProof/>
                <w:webHidden/>
              </w:rPr>
            </w:r>
            <w:r>
              <w:rPr>
                <w:noProof/>
                <w:webHidden/>
              </w:rPr>
              <w:fldChar w:fldCharType="separate"/>
            </w:r>
            <w:r>
              <w:rPr>
                <w:noProof/>
                <w:webHidden/>
              </w:rPr>
              <w:t>34</w:t>
            </w:r>
            <w:r>
              <w:rPr>
                <w:noProof/>
                <w:webHidden/>
              </w:rPr>
              <w:fldChar w:fldCharType="end"/>
            </w:r>
          </w:hyperlink>
        </w:p>
        <w:p w14:paraId="342BA6B1" w14:textId="37AD03C7" w:rsidR="003F391B" w:rsidRDefault="003E53C1" w:rsidP="007E523D">
          <w:pPr>
            <w:pStyle w:val="TOC1"/>
          </w:pPr>
          <w:r>
            <w:fldChar w:fldCharType="end"/>
          </w:r>
        </w:p>
      </w:sdtContent>
    </w:sdt>
    <w:p w14:paraId="5791FC9F" w14:textId="378E9A4C" w:rsidR="00832E99" w:rsidRDefault="000A4C81" w:rsidP="00936148">
      <w:r w:rsidRPr="004D25C5">
        <w:rPr>
          <w:i/>
        </w:rPr>
        <w:t>N</w:t>
      </w:r>
      <w:r w:rsidR="00832E99">
        <w:rPr>
          <w:i/>
        </w:rPr>
        <w:t>ote</w:t>
      </w:r>
      <w:r w:rsidRPr="004D25C5">
        <w:rPr>
          <w:i/>
        </w:rPr>
        <w:t>:</w:t>
      </w:r>
      <w:r w:rsidRPr="000A4C81">
        <w:t xml:space="preserve">  All </w:t>
      </w:r>
      <w:r w:rsidR="003E53C1">
        <w:t>topics</w:t>
      </w:r>
      <w:r w:rsidRPr="000A4C81">
        <w:t xml:space="preserve"> above are </w:t>
      </w:r>
      <w:r w:rsidR="004D25C5">
        <w:t>required</w:t>
      </w:r>
      <w:r w:rsidRPr="000A4C81">
        <w:t xml:space="preserve"> by </w:t>
      </w:r>
      <w:r w:rsidR="00A003E3">
        <w:t>Section 139b</w:t>
      </w:r>
      <w:r w:rsidRPr="000A4C81">
        <w:t xml:space="preserve"> </w:t>
      </w:r>
      <w:r w:rsidR="00A003E3">
        <w:t xml:space="preserve">of title 10 United States Code </w:t>
      </w:r>
      <w:r w:rsidRPr="000A4C81">
        <w:t xml:space="preserve">and </w:t>
      </w:r>
      <w:proofErr w:type="spellStart"/>
      <w:r w:rsidR="001D0D45">
        <w:t>DoDI</w:t>
      </w:r>
      <w:proofErr w:type="spellEnd"/>
      <w:r w:rsidR="004D25C5">
        <w:t xml:space="preserve"> </w:t>
      </w:r>
      <w:r w:rsidRPr="000A4C81">
        <w:t>5000.02</w:t>
      </w:r>
      <w:r w:rsidR="004D25C5">
        <w:t xml:space="preserve">. </w:t>
      </w:r>
      <w:r w:rsidR="009109EB">
        <w:t xml:space="preserve"> </w:t>
      </w:r>
      <w:r w:rsidR="004D25C5">
        <w:t>A</w:t>
      </w:r>
      <w:r w:rsidRPr="000A4C81">
        <w:t>dditional content is optional at the discretion of the Component.</w:t>
      </w:r>
      <w:r w:rsidR="00832E99">
        <w:t xml:space="preserve"> </w:t>
      </w:r>
    </w:p>
    <w:p w14:paraId="76E94DF1" w14:textId="77777777" w:rsidR="00832E99" w:rsidRPr="002C67B1" w:rsidRDefault="00832E99" w:rsidP="002C67B1"/>
    <w:p w14:paraId="0A76B7A5" w14:textId="77777777" w:rsidR="002C67B1" w:rsidRPr="002C67B1" w:rsidRDefault="002C67B1" w:rsidP="002C67B1"/>
    <w:p w14:paraId="076FDE02" w14:textId="77777777" w:rsidR="002C67B1" w:rsidRPr="002C67B1" w:rsidRDefault="002C67B1" w:rsidP="002C67B1"/>
    <w:p w14:paraId="69E28915" w14:textId="32B1D182" w:rsidR="002C67B1" w:rsidRPr="002C67B1" w:rsidRDefault="002C67B1">
      <w:pPr>
        <w:spacing w:after="200" w:line="276" w:lineRule="auto"/>
        <w:rPr>
          <w:sz w:val="24"/>
          <w:szCs w:val="24"/>
        </w:rPr>
      </w:pPr>
    </w:p>
    <w:p w14:paraId="31884D82" w14:textId="69A49484" w:rsidR="005168C8" w:rsidRPr="005168C8" w:rsidRDefault="005168C8" w:rsidP="000920FB">
      <w:pPr>
        <w:pStyle w:val="ContentsSubhead-SEPOutline"/>
      </w:pPr>
      <w:r w:rsidRPr="005168C8">
        <w:t>Tables</w:t>
      </w:r>
    </w:p>
    <w:p w14:paraId="7405BD3E" w14:textId="7204B715" w:rsidR="00935FF5"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6898462" w:history="1">
        <w:r w:rsidR="00935FF5" w:rsidRPr="009F3EBF">
          <w:rPr>
            <w:rStyle w:val="Hyperlink"/>
          </w:rPr>
          <w:t>Table 2.2</w:t>
        </w:r>
        <w:r w:rsidR="00935FF5" w:rsidRPr="009F3EBF">
          <w:rPr>
            <w:rStyle w:val="Hyperlink"/>
          </w:rPr>
          <w:noBreakHyphen/>
          <w:t>1 Certification Requirements (mandatory) (sample)</w:t>
        </w:r>
        <w:r w:rsidR="00935FF5">
          <w:rPr>
            <w:webHidden/>
          </w:rPr>
          <w:tab/>
        </w:r>
        <w:r w:rsidR="00935FF5">
          <w:rPr>
            <w:webHidden/>
          </w:rPr>
          <w:fldChar w:fldCharType="begin"/>
        </w:r>
        <w:r w:rsidR="00935FF5">
          <w:rPr>
            <w:webHidden/>
          </w:rPr>
          <w:instrText xml:space="preserve"> PAGEREF _Toc6898462 \h </w:instrText>
        </w:r>
        <w:r w:rsidR="00935FF5">
          <w:rPr>
            <w:webHidden/>
          </w:rPr>
        </w:r>
        <w:r w:rsidR="00935FF5">
          <w:rPr>
            <w:webHidden/>
          </w:rPr>
          <w:fldChar w:fldCharType="separate"/>
        </w:r>
        <w:r w:rsidR="00935FF5">
          <w:rPr>
            <w:webHidden/>
          </w:rPr>
          <w:t>2</w:t>
        </w:r>
        <w:r w:rsidR="00935FF5">
          <w:rPr>
            <w:webHidden/>
          </w:rPr>
          <w:fldChar w:fldCharType="end"/>
        </w:r>
      </w:hyperlink>
    </w:p>
    <w:p w14:paraId="1B39F680" w14:textId="332334B3" w:rsidR="00935FF5" w:rsidRDefault="00935FF5">
      <w:pPr>
        <w:pStyle w:val="TableofFigures"/>
        <w:rPr>
          <w:rFonts w:asciiTheme="minorHAnsi" w:eastAsiaTheme="minorEastAsia" w:hAnsiTheme="minorHAnsi"/>
        </w:rPr>
      </w:pPr>
      <w:hyperlink w:anchor="_Toc6898463" w:history="1">
        <w:r w:rsidRPr="009F3EBF">
          <w:rPr>
            <w:rStyle w:val="Hyperlink"/>
          </w:rPr>
          <w:t>Table 3.2</w:t>
        </w:r>
        <w:r w:rsidRPr="009F3EBF">
          <w:rPr>
            <w:rStyle w:val="Hyperlink"/>
          </w:rPr>
          <w:noBreakHyphen/>
          <w:t>1 Opportunity Register (if applicable) (sample)</w:t>
        </w:r>
        <w:r>
          <w:rPr>
            <w:webHidden/>
          </w:rPr>
          <w:tab/>
        </w:r>
        <w:r>
          <w:rPr>
            <w:webHidden/>
          </w:rPr>
          <w:fldChar w:fldCharType="begin"/>
        </w:r>
        <w:r>
          <w:rPr>
            <w:webHidden/>
          </w:rPr>
          <w:instrText xml:space="preserve"> PAGEREF _Toc6898463 \h </w:instrText>
        </w:r>
        <w:r>
          <w:rPr>
            <w:webHidden/>
          </w:rPr>
        </w:r>
        <w:r>
          <w:rPr>
            <w:webHidden/>
          </w:rPr>
          <w:fldChar w:fldCharType="separate"/>
        </w:r>
        <w:r>
          <w:rPr>
            <w:webHidden/>
          </w:rPr>
          <w:t>11</w:t>
        </w:r>
        <w:r>
          <w:rPr>
            <w:webHidden/>
          </w:rPr>
          <w:fldChar w:fldCharType="end"/>
        </w:r>
      </w:hyperlink>
    </w:p>
    <w:p w14:paraId="19B25376" w14:textId="5C446C4B" w:rsidR="00935FF5" w:rsidRDefault="00935FF5">
      <w:pPr>
        <w:pStyle w:val="TableofFigures"/>
        <w:rPr>
          <w:rFonts w:asciiTheme="minorHAnsi" w:eastAsiaTheme="minorEastAsia" w:hAnsiTheme="minorHAnsi"/>
        </w:rPr>
      </w:pPr>
      <w:hyperlink w:anchor="_Toc6898464" w:history="1">
        <w:r w:rsidRPr="009F3EBF">
          <w:rPr>
            <w:rStyle w:val="Hyperlink"/>
          </w:rPr>
          <w:t>Table 3.3</w:t>
        </w:r>
        <w:r w:rsidRPr="009F3EBF">
          <w:rPr>
            <w:rStyle w:val="Hyperlink"/>
          </w:rPr>
          <w:noBreakHyphen/>
          <w:t>1 Integrated Product Team Details (mandatory unless charters are submitted) (sample)</w:t>
        </w:r>
        <w:r>
          <w:rPr>
            <w:webHidden/>
          </w:rPr>
          <w:tab/>
        </w:r>
        <w:r>
          <w:rPr>
            <w:webHidden/>
          </w:rPr>
          <w:fldChar w:fldCharType="begin"/>
        </w:r>
        <w:r>
          <w:rPr>
            <w:webHidden/>
          </w:rPr>
          <w:instrText xml:space="preserve"> PAGEREF _Toc6898464 \h </w:instrText>
        </w:r>
        <w:r>
          <w:rPr>
            <w:webHidden/>
          </w:rPr>
        </w:r>
        <w:r>
          <w:rPr>
            <w:webHidden/>
          </w:rPr>
          <w:fldChar w:fldCharType="separate"/>
        </w:r>
        <w:r>
          <w:rPr>
            <w:webHidden/>
          </w:rPr>
          <w:t>16</w:t>
        </w:r>
        <w:r>
          <w:rPr>
            <w:webHidden/>
          </w:rPr>
          <w:fldChar w:fldCharType="end"/>
        </w:r>
      </w:hyperlink>
    </w:p>
    <w:p w14:paraId="693889DE" w14:textId="7826C6B3" w:rsidR="00935FF5" w:rsidRDefault="00935FF5">
      <w:pPr>
        <w:pStyle w:val="TableofFigures"/>
        <w:rPr>
          <w:rFonts w:asciiTheme="minorHAnsi" w:eastAsiaTheme="minorEastAsia" w:hAnsiTheme="minorHAnsi"/>
        </w:rPr>
      </w:pPr>
      <w:hyperlink w:anchor="_Toc6898465" w:history="1">
        <w:r w:rsidRPr="009F3EBF">
          <w:rPr>
            <w:rStyle w:val="Hyperlink"/>
          </w:rPr>
          <w:t>Table 3.4</w:t>
        </w:r>
        <w:r w:rsidRPr="009F3EBF">
          <w:rPr>
            <w:rStyle w:val="Hyperlink"/>
          </w:rPr>
          <w:noBreakHyphen/>
          <w:t>1 Technical Performance Measures and Metrics (mandatory) (sample)</w:t>
        </w:r>
        <w:r>
          <w:rPr>
            <w:webHidden/>
          </w:rPr>
          <w:tab/>
        </w:r>
        <w:r>
          <w:rPr>
            <w:webHidden/>
          </w:rPr>
          <w:fldChar w:fldCharType="begin"/>
        </w:r>
        <w:r>
          <w:rPr>
            <w:webHidden/>
          </w:rPr>
          <w:instrText xml:space="preserve"> PAGEREF _Toc6898465 \h </w:instrText>
        </w:r>
        <w:r>
          <w:rPr>
            <w:webHidden/>
          </w:rPr>
        </w:r>
        <w:r>
          <w:rPr>
            <w:webHidden/>
          </w:rPr>
          <w:fldChar w:fldCharType="separate"/>
        </w:r>
        <w:r>
          <w:rPr>
            <w:webHidden/>
          </w:rPr>
          <w:t>19</w:t>
        </w:r>
        <w:r>
          <w:rPr>
            <w:webHidden/>
          </w:rPr>
          <w:fldChar w:fldCharType="end"/>
        </w:r>
      </w:hyperlink>
    </w:p>
    <w:p w14:paraId="390DE5BC" w14:textId="2D581D2C" w:rsidR="00935FF5" w:rsidRDefault="00935FF5">
      <w:pPr>
        <w:pStyle w:val="TableofFigures"/>
        <w:rPr>
          <w:rFonts w:asciiTheme="minorHAnsi" w:eastAsiaTheme="minorEastAsia" w:hAnsiTheme="minorHAnsi"/>
        </w:rPr>
      </w:pPr>
      <w:hyperlink w:anchor="_Toc6898466" w:history="1">
        <w:r w:rsidRPr="009F3EBF">
          <w:rPr>
            <w:rStyle w:val="Hyperlink"/>
          </w:rPr>
          <w:t>Table 4.1</w:t>
        </w:r>
        <w:r w:rsidRPr="009F3EBF">
          <w:rPr>
            <w:rStyle w:val="Hyperlink"/>
          </w:rPr>
          <w:noBreakHyphen/>
          <w:t>1 Technical Review Details (mandatory) (sample)</w:t>
        </w:r>
        <w:r>
          <w:rPr>
            <w:webHidden/>
          </w:rPr>
          <w:tab/>
        </w:r>
        <w:r>
          <w:rPr>
            <w:webHidden/>
          </w:rPr>
          <w:fldChar w:fldCharType="begin"/>
        </w:r>
        <w:r>
          <w:rPr>
            <w:webHidden/>
          </w:rPr>
          <w:instrText xml:space="preserve"> PAGEREF _Toc6898466 \h </w:instrText>
        </w:r>
        <w:r>
          <w:rPr>
            <w:webHidden/>
          </w:rPr>
        </w:r>
        <w:r>
          <w:rPr>
            <w:webHidden/>
          </w:rPr>
          <w:fldChar w:fldCharType="separate"/>
        </w:r>
        <w:r>
          <w:rPr>
            <w:webHidden/>
          </w:rPr>
          <w:t>24</w:t>
        </w:r>
        <w:r>
          <w:rPr>
            <w:webHidden/>
          </w:rPr>
          <w:fldChar w:fldCharType="end"/>
        </w:r>
      </w:hyperlink>
    </w:p>
    <w:p w14:paraId="65334033" w14:textId="13C0292B" w:rsidR="00935FF5" w:rsidRDefault="00935FF5">
      <w:pPr>
        <w:pStyle w:val="TableofFigures"/>
        <w:rPr>
          <w:rFonts w:asciiTheme="minorHAnsi" w:eastAsiaTheme="minorEastAsia" w:hAnsiTheme="minorHAnsi"/>
        </w:rPr>
      </w:pPr>
      <w:hyperlink w:anchor="_Toc6898467" w:history="1">
        <w:r w:rsidRPr="009F3EBF">
          <w:rPr>
            <w:rStyle w:val="Hyperlink"/>
          </w:rPr>
          <w:t>Table 4.2</w:t>
        </w:r>
        <w:r w:rsidRPr="009F3EBF">
          <w:rPr>
            <w:rStyle w:val="Hyperlink"/>
          </w:rPr>
          <w:noBreakHyphen/>
          <w:t>1 Requirements Traceability Matrix (mandatory) (sample)</w:t>
        </w:r>
        <w:r>
          <w:rPr>
            <w:webHidden/>
          </w:rPr>
          <w:tab/>
        </w:r>
        <w:r>
          <w:rPr>
            <w:webHidden/>
          </w:rPr>
          <w:fldChar w:fldCharType="begin"/>
        </w:r>
        <w:r>
          <w:rPr>
            <w:webHidden/>
          </w:rPr>
          <w:instrText xml:space="preserve"> PAGEREF _Toc6898467 \h </w:instrText>
        </w:r>
        <w:r>
          <w:rPr>
            <w:webHidden/>
          </w:rPr>
        </w:r>
        <w:r>
          <w:rPr>
            <w:webHidden/>
          </w:rPr>
          <w:fldChar w:fldCharType="separate"/>
        </w:r>
        <w:r>
          <w:rPr>
            <w:webHidden/>
          </w:rPr>
          <w:t>25</w:t>
        </w:r>
        <w:r>
          <w:rPr>
            <w:webHidden/>
          </w:rPr>
          <w:fldChar w:fldCharType="end"/>
        </w:r>
      </w:hyperlink>
    </w:p>
    <w:p w14:paraId="7A32DBBC" w14:textId="0A2D1DBC" w:rsidR="00935FF5" w:rsidRDefault="00935FF5">
      <w:pPr>
        <w:pStyle w:val="TableofFigures"/>
        <w:rPr>
          <w:rFonts w:asciiTheme="minorHAnsi" w:eastAsiaTheme="minorEastAsia" w:hAnsiTheme="minorHAnsi"/>
        </w:rPr>
      </w:pPr>
      <w:hyperlink w:anchor="_Toc6898468" w:history="1">
        <w:r w:rsidRPr="009F3EBF">
          <w:rPr>
            <w:rStyle w:val="Hyperlink"/>
          </w:rPr>
          <w:t>Table 4.4</w:t>
        </w:r>
        <w:r w:rsidRPr="009F3EBF">
          <w:rPr>
            <w:rStyle w:val="Hyperlink"/>
          </w:rPr>
          <w:noBreakHyphen/>
          <w:t>1 Design Considerations (mandatory) (sample)</w:t>
        </w:r>
        <w:r>
          <w:rPr>
            <w:webHidden/>
          </w:rPr>
          <w:tab/>
        </w:r>
        <w:r>
          <w:rPr>
            <w:webHidden/>
          </w:rPr>
          <w:fldChar w:fldCharType="begin"/>
        </w:r>
        <w:r>
          <w:rPr>
            <w:webHidden/>
          </w:rPr>
          <w:instrText xml:space="preserve"> PAGEREF _Toc6898468 \h </w:instrText>
        </w:r>
        <w:r>
          <w:rPr>
            <w:webHidden/>
          </w:rPr>
        </w:r>
        <w:r>
          <w:rPr>
            <w:webHidden/>
          </w:rPr>
          <w:fldChar w:fldCharType="separate"/>
        </w:r>
        <w:r>
          <w:rPr>
            <w:webHidden/>
          </w:rPr>
          <w:t>29</w:t>
        </w:r>
        <w:r>
          <w:rPr>
            <w:webHidden/>
          </w:rPr>
          <w:fldChar w:fldCharType="end"/>
        </w:r>
      </w:hyperlink>
    </w:p>
    <w:p w14:paraId="0C24BB21" w14:textId="760B5333" w:rsidR="00935FF5" w:rsidRDefault="00935FF5">
      <w:pPr>
        <w:pStyle w:val="TableofFigures"/>
        <w:rPr>
          <w:rFonts w:asciiTheme="minorHAnsi" w:eastAsiaTheme="minorEastAsia" w:hAnsiTheme="minorHAnsi"/>
        </w:rPr>
      </w:pPr>
      <w:hyperlink w:anchor="_Toc6898469" w:history="1">
        <w:r w:rsidRPr="009F3EBF">
          <w:rPr>
            <w:rStyle w:val="Hyperlink"/>
          </w:rPr>
          <w:t>Table 4.4</w:t>
        </w:r>
        <w:r w:rsidRPr="009F3EBF">
          <w:rPr>
            <w:rStyle w:val="Hyperlink"/>
          </w:rPr>
          <w:noBreakHyphen/>
          <w:t>2 CPI and Critical Components Countermeasure Summary (mandatory) (sample)</w:t>
        </w:r>
        <w:r>
          <w:rPr>
            <w:webHidden/>
          </w:rPr>
          <w:tab/>
        </w:r>
        <w:r>
          <w:rPr>
            <w:webHidden/>
          </w:rPr>
          <w:fldChar w:fldCharType="begin"/>
        </w:r>
        <w:r>
          <w:rPr>
            <w:webHidden/>
          </w:rPr>
          <w:instrText xml:space="preserve"> PAGEREF _Toc6898469 \h </w:instrText>
        </w:r>
        <w:r>
          <w:rPr>
            <w:webHidden/>
          </w:rPr>
        </w:r>
        <w:r>
          <w:rPr>
            <w:webHidden/>
          </w:rPr>
          <w:fldChar w:fldCharType="separate"/>
        </w:r>
        <w:r>
          <w:rPr>
            <w:webHidden/>
          </w:rPr>
          <w:t>32</w:t>
        </w:r>
        <w:r>
          <w:rPr>
            <w:webHidden/>
          </w:rPr>
          <w:fldChar w:fldCharType="end"/>
        </w:r>
      </w:hyperlink>
    </w:p>
    <w:p w14:paraId="782B8FF7" w14:textId="7662379B" w:rsidR="00935FF5" w:rsidRDefault="00935FF5">
      <w:pPr>
        <w:pStyle w:val="TableofFigures"/>
        <w:rPr>
          <w:rFonts w:asciiTheme="minorHAnsi" w:eastAsiaTheme="minorEastAsia" w:hAnsiTheme="minorHAnsi"/>
        </w:rPr>
      </w:pPr>
      <w:hyperlink w:anchor="_Toc6898470" w:history="1">
        <w:r w:rsidRPr="009F3EBF">
          <w:rPr>
            <w:rStyle w:val="Hyperlink"/>
          </w:rPr>
          <w:t>Table 4.4</w:t>
        </w:r>
        <w:r w:rsidRPr="009F3EBF">
          <w:rPr>
            <w:rStyle w:val="Hyperlink"/>
          </w:rPr>
          <w:noBreakHyphen/>
          <w:t>3 R&amp;M Activity Planning and Timing (mandatory) (sample)</w:t>
        </w:r>
        <w:r>
          <w:rPr>
            <w:webHidden/>
          </w:rPr>
          <w:tab/>
        </w:r>
        <w:r>
          <w:rPr>
            <w:webHidden/>
          </w:rPr>
          <w:fldChar w:fldCharType="begin"/>
        </w:r>
        <w:r>
          <w:rPr>
            <w:webHidden/>
          </w:rPr>
          <w:instrText xml:space="preserve"> PAGEREF _Toc6898470 \h </w:instrText>
        </w:r>
        <w:r>
          <w:rPr>
            <w:webHidden/>
          </w:rPr>
        </w:r>
        <w:r>
          <w:rPr>
            <w:webHidden/>
          </w:rPr>
          <w:fldChar w:fldCharType="separate"/>
        </w:r>
        <w:r>
          <w:rPr>
            <w:webHidden/>
          </w:rPr>
          <w:t>33</w:t>
        </w:r>
        <w:r>
          <w:rPr>
            <w:webHidden/>
          </w:rPr>
          <w:fldChar w:fldCharType="end"/>
        </w:r>
      </w:hyperlink>
    </w:p>
    <w:p w14:paraId="15B5B477" w14:textId="26D5D2D3" w:rsidR="005168C8" w:rsidRPr="009B3823" w:rsidRDefault="000920FB" w:rsidP="009B3823">
      <w:pPr>
        <w:tabs>
          <w:tab w:val="left" w:pos="1800"/>
          <w:tab w:val="left" w:pos="1980"/>
        </w:tabs>
        <w:ind w:left="720" w:hanging="720"/>
        <w:rPr>
          <w:sz w:val="24"/>
          <w:szCs w:val="24"/>
        </w:rPr>
      </w:pPr>
      <w:r>
        <w:rPr>
          <w:sz w:val="24"/>
          <w:szCs w:val="24"/>
        </w:rPr>
        <w:fldChar w:fldCharType="end"/>
      </w:r>
    </w:p>
    <w:p w14:paraId="76D902A8" w14:textId="77777777" w:rsidR="0049704C" w:rsidRPr="005168C8" w:rsidRDefault="0049704C" w:rsidP="00943749">
      <w:pPr>
        <w:ind w:left="720" w:hanging="720"/>
        <w:rPr>
          <w:b/>
          <w:sz w:val="24"/>
          <w:szCs w:val="24"/>
        </w:rPr>
      </w:pPr>
    </w:p>
    <w:p w14:paraId="7E47E788" w14:textId="77777777" w:rsidR="005168C8" w:rsidRPr="005168C8" w:rsidRDefault="005168C8" w:rsidP="00943749">
      <w:pPr>
        <w:pStyle w:val="ContentsSubhead-SEPOutline"/>
        <w:ind w:left="720" w:hanging="720"/>
      </w:pPr>
      <w:r w:rsidRPr="005168C8">
        <w:t>Figures</w:t>
      </w:r>
    </w:p>
    <w:p w14:paraId="36BFEF21" w14:textId="693BD4C1" w:rsidR="00935FF5"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6898471" w:history="1">
        <w:r w:rsidR="00935FF5" w:rsidRPr="009C010D">
          <w:rPr>
            <w:rStyle w:val="Hyperlink"/>
          </w:rPr>
          <w:t>Figure 3.1</w:t>
        </w:r>
        <w:r w:rsidR="00935FF5" w:rsidRPr="009C010D">
          <w:rPr>
            <w:rStyle w:val="Hyperlink"/>
          </w:rPr>
          <w:noBreakHyphen/>
          <w:t>1 System Technical Schedule as of [Date] (mandatory) (sample)</w:t>
        </w:r>
        <w:r w:rsidR="00935FF5">
          <w:rPr>
            <w:webHidden/>
          </w:rPr>
          <w:tab/>
        </w:r>
        <w:r w:rsidR="00935FF5">
          <w:rPr>
            <w:webHidden/>
          </w:rPr>
          <w:fldChar w:fldCharType="begin"/>
        </w:r>
        <w:r w:rsidR="00935FF5">
          <w:rPr>
            <w:webHidden/>
          </w:rPr>
          <w:instrText xml:space="preserve"> PAGEREF _Toc6898471 \h </w:instrText>
        </w:r>
        <w:r w:rsidR="00935FF5">
          <w:rPr>
            <w:webHidden/>
          </w:rPr>
        </w:r>
        <w:r w:rsidR="00935FF5">
          <w:rPr>
            <w:webHidden/>
          </w:rPr>
          <w:fldChar w:fldCharType="separate"/>
        </w:r>
        <w:r w:rsidR="00935FF5">
          <w:rPr>
            <w:webHidden/>
          </w:rPr>
          <w:t>5</w:t>
        </w:r>
        <w:r w:rsidR="00935FF5">
          <w:rPr>
            <w:webHidden/>
          </w:rPr>
          <w:fldChar w:fldCharType="end"/>
        </w:r>
      </w:hyperlink>
    </w:p>
    <w:p w14:paraId="7C459D53" w14:textId="36EE958A" w:rsidR="00935FF5" w:rsidRDefault="00935FF5">
      <w:pPr>
        <w:pStyle w:val="TableofFigures"/>
        <w:rPr>
          <w:rFonts w:asciiTheme="minorHAnsi" w:eastAsiaTheme="minorEastAsia" w:hAnsiTheme="minorHAnsi"/>
        </w:rPr>
      </w:pPr>
      <w:hyperlink w:anchor="_Toc6898472" w:history="1">
        <w:r w:rsidRPr="009C010D">
          <w:rPr>
            <w:rStyle w:val="Hyperlink"/>
          </w:rPr>
          <w:t>Figure 3.1</w:t>
        </w:r>
        <w:r w:rsidRPr="009C010D">
          <w:rPr>
            <w:rStyle w:val="Hyperlink"/>
          </w:rPr>
          <w:noBreakHyphen/>
          <w:t>2 System-of-Systems Schedule as of [Date] (mandatory) (sample)</w:t>
        </w:r>
        <w:r>
          <w:rPr>
            <w:webHidden/>
          </w:rPr>
          <w:tab/>
        </w:r>
        <w:r>
          <w:rPr>
            <w:webHidden/>
          </w:rPr>
          <w:fldChar w:fldCharType="begin"/>
        </w:r>
        <w:r>
          <w:rPr>
            <w:webHidden/>
          </w:rPr>
          <w:instrText xml:space="preserve"> PAGEREF _Toc6898472 \h </w:instrText>
        </w:r>
        <w:r>
          <w:rPr>
            <w:webHidden/>
          </w:rPr>
        </w:r>
        <w:r>
          <w:rPr>
            <w:webHidden/>
          </w:rPr>
          <w:fldChar w:fldCharType="separate"/>
        </w:r>
        <w:r>
          <w:rPr>
            <w:webHidden/>
          </w:rPr>
          <w:t>7</w:t>
        </w:r>
        <w:r>
          <w:rPr>
            <w:webHidden/>
          </w:rPr>
          <w:fldChar w:fldCharType="end"/>
        </w:r>
      </w:hyperlink>
    </w:p>
    <w:p w14:paraId="15B17F47" w14:textId="65998C9D" w:rsidR="00935FF5" w:rsidRDefault="00935FF5">
      <w:pPr>
        <w:pStyle w:val="TableofFigures"/>
        <w:rPr>
          <w:rFonts w:asciiTheme="minorHAnsi" w:eastAsiaTheme="minorEastAsia" w:hAnsiTheme="minorHAnsi"/>
        </w:rPr>
      </w:pPr>
      <w:hyperlink w:anchor="_Toc6898473" w:history="1">
        <w:r w:rsidRPr="009C010D">
          <w:rPr>
            <w:rStyle w:val="Hyperlink"/>
          </w:rPr>
          <w:t>Figure 3.2</w:t>
        </w:r>
        <w:r w:rsidRPr="009C010D">
          <w:rPr>
            <w:rStyle w:val="Hyperlink"/>
          </w:rPr>
          <w:noBreakHyphen/>
          <w:t>1 Risk Reporting Matrix as of [Date] (mandatory) (sample)</w:t>
        </w:r>
        <w:r>
          <w:rPr>
            <w:webHidden/>
          </w:rPr>
          <w:tab/>
        </w:r>
        <w:r>
          <w:rPr>
            <w:webHidden/>
          </w:rPr>
          <w:fldChar w:fldCharType="begin"/>
        </w:r>
        <w:r>
          <w:rPr>
            <w:webHidden/>
          </w:rPr>
          <w:instrText xml:space="preserve"> PAGEREF _Toc6898473 \h </w:instrText>
        </w:r>
        <w:r>
          <w:rPr>
            <w:webHidden/>
          </w:rPr>
        </w:r>
        <w:r>
          <w:rPr>
            <w:webHidden/>
          </w:rPr>
          <w:fldChar w:fldCharType="separate"/>
        </w:r>
        <w:r>
          <w:rPr>
            <w:webHidden/>
          </w:rPr>
          <w:t>9</w:t>
        </w:r>
        <w:r>
          <w:rPr>
            <w:webHidden/>
          </w:rPr>
          <w:fldChar w:fldCharType="end"/>
        </w:r>
      </w:hyperlink>
    </w:p>
    <w:p w14:paraId="556C7FAA" w14:textId="2E107F4C" w:rsidR="00935FF5" w:rsidRDefault="00935FF5">
      <w:pPr>
        <w:pStyle w:val="TableofFigures"/>
        <w:rPr>
          <w:rFonts w:asciiTheme="minorHAnsi" w:eastAsiaTheme="minorEastAsia" w:hAnsiTheme="minorHAnsi"/>
        </w:rPr>
      </w:pPr>
      <w:hyperlink w:anchor="_Toc6898474" w:history="1">
        <w:r w:rsidRPr="009C010D">
          <w:rPr>
            <w:rStyle w:val="Hyperlink"/>
          </w:rPr>
          <w:t>Figure 3.2</w:t>
        </w:r>
        <w:r w:rsidRPr="009C010D">
          <w:rPr>
            <w:rStyle w:val="Hyperlink"/>
          </w:rPr>
          <w:noBreakHyphen/>
          <w:t>2 Risk Burn-Down Plan as of [Date] (mandatory for high risks others optional) (sample)</w:t>
        </w:r>
        <w:r>
          <w:rPr>
            <w:webHidden/>
          </w:rPr>
          <w:tab/>
        </w:r>
        <w:r>
          <w:rPr>
            <w:webHidden/>
          </w:rPr>
          <w:fldChar w:fldCharType="begin"/>
        </w:r>
        <w:r>
          <w:rPr>
            <w:webHidden/>
          </w:rPr>
          <w:instrText xml:space="preserve"> PAGEREF _Toc6898474 \h </w:instrText>
        </w:r>
        <w:r>
          <w:rPr>
            <w:webHidden/>
          </w:rPr>
        </w:r>
        <w:r>
          <w:rPr>
            <w:webHidden/>
          </w:rPr>
          <w:fldChar w:fldCharType="separate"/>
        </w:r>
        <w:r>
          <w:rPr>
            <w:webHidden/>
          </w:rPr>
          <w:t>10</w:t>
        </w:r>
        <w:r>
          <w:rPr>
            <w:webHidden/>
          </w:rPr>
          <w:fldChar w:fldCharType="end"/>
        </w:r>
      </w:hyperlink>
    </w:p>
    <w:p w14:paraId="3E6A716D" w14:textId="286B91E8" w:rsidR="00935FF5" w:rsidRDefault="00935FF5">
      <w:pPr>
        <w:pStyle w:val="TableofFigures"/>
        <w:rPr>
          <w:rFonts w:asciiTheme="minorHAnsi" w:eastAsiaTheme="minorEastAsia" w:hAnsiTheme="minorHAnsi"/>
        </w:rPr>
      </w:pPr>
      <w:hyperlink w:anchor="_Toc6898475" w:history="1">
        <w:r w:rsidRPr="009C010D">
          <w:rPr>
            <w:rStyle w:val="Hyperlink"/>
          </w:rPr>
          <w:t>Figure 3.3</w:t>
        </w:r>
        <w:r w:rsidRPr="009C010D">
          <w:rPr>
            <w:rStyle w:val="Hyperlink"/>
          </w:rPr>
          <w:noBreakHyphen/>
          <w:t>1 Program Office Organization as of [Date] (mandatory) (sample)</w:t>
        </w:r>
        <w:r>
          <w:rPr>
            <w:webHidden/>
          </w:rPr>
          <w:tab/>
        </w:r>
        <w:r>
          <w:rPr>
            <w:webHidden/>
          </w:rPr>
          <w:fldChar w:fldCharType="begin"/>
        </w:r>
        <w:r>
          <w:rPr>
            <w:webHidden/>
          </w:rPr>
          <w:instrText xml:space="preserve"> PAGEREF _Toc6898475 \h </w:instrText>
        </w:r>
        <w:r>
          <w:rPr>
            <w:webHidden/>
          </w:rPr>
        </w:r>
        <w:r>
          <w:rPr>
            <w:webHidden/>
          </w:rPr>
          <w:fldChar w:fldCharType="separate"/>
        </w:r>
        <w:r>
          <w:rPr>
            <w:webHidden/>
          </w:rPr>
          <w:t>12</w:t>
        </w:r>
        <w:r>
          <w:rPr>
            <w:webHidden/>
          </w:rPr>
          <w:fldChar w:fldCharType="end"/>
        </w:r>
      </w:hyperlink>
    </w:p>
    <w:p w14:paraId="148E462E" w14:textId="291E8835" w:rsidR="00935FF5" w:rsidRDefault="00935FF5">
      <w:pPr>
        <w:pStyle w:val="TableofFigures"/>
        <w:rPr>
          <w:rFonts w:asciiTheme="minorHAnsi" w:eastAsiaTheme="minorEastAsia" w:hAnsiTheme="minorHAnsi"/>
        </w:rPr>
      </w:pPr>
      <w:hyperlink w:anchor="_Toc6898476" w:history="1">
        <w:r w:rsidRPr="009C010D">
          <w:rPr>
            <w:rStyle w:val="Hyperlink"/>
          </w:rPr>
          <w:t>Figure 3.3</w:t>
        </w:r>
        <w:r w:rsidRPr="009C010D">
          <w:rPr>
            <w:rStyle w:val="Hyperlink"/>
          </w:rPr>
          <w:noBreakHyphen/>
          <w:t>2 Program Technical Staffing (mandatory) (sample)</w:t>
        </w:r>
        <w:r>
          <w:rPr>
            <w:webHidden/>
          </w:rPr>
          <w:tab/>
        </w:r>
        <w:r>
          <w:rPr>
            <w:webHidden/>
          </w:rPr>
          <w:fldChar w:fldCharType="begin"/>
        </w:r>
        <w:r>
          <w:rPr>
            <w:webHidden/>
          </w:rPr>
          <w:instrText xml:space="preserve"> PAGEREF _Toc6898476 \h </w:instrText>
        </w:r>
        <w:r>
          <w:rPr>
            <w:webHidden/>
          </w:rPr>
        </w:r>
        <w:r>
          <w:rPr>
            <w:webHidden/>
          </w:rPr>
          <w:fldChar w:fldCharType="separate"/>
        </w:r>
        <w:r>
          <w:rPr>
            <w:webHidden/>
          </w:rPr>
          <w:t>13</w:t>
        </w:r>
        <w:r>
          <w:rPr>
            <w:webHidden/>
          </w:rPr>
          <w:fldChar w:fldCharType="end"/>
        </w:r>
      </w:hyperlink>
    </w:p>
    <w:p w14:paraId="3127158C" w14:textId="15514ED5" w:rsidR="00935FF5" w:rsidRDefault="00935FF5">
      <w:pPr>
        <w:pStyle w:val="TableofFigures"/>
        <w:rPr>
          <w:rFonts w:asciiTheme="minorHAnsi" w:eastAsiaTheme="minorEastAsia" w:hAnsiTheme="minorHAnsi"/>
        </w:rPr>
      </w:pPr>
      <w:hyperlink w:anchor="_Toc6898477" w:history="1">
        <w:r w:rsidRPr="009C010D">
          <w:rPr>
            <w:rStyle w:val="Hyperlink"/>
          </w:rPr>
          <w:t>Figure 3.3</w:t>
        </w:r>
        <w:r w:rsidRPr="009C010D">
          <w:rPr>
            <w:rStyle w:val="Hyperlink"/>
          </w:rPr>
          <w:noBreakHyphen/>
          <w:t>3 SEPM Budget (mandatory) (sample)</w:t>
        </w:r>
        <w:r>
          <w:rPr>
            <w:webHidden/>
          </w:rPr>
          <w:tab/>
        </w:r>
        <w:r>
          <w:rPr>
            <w:webHidden/>
          </w:rPr>
          <w:fldChar w:fldCharType="begin"/>
        </w:r>
        <w:r>
          <w:rPr>
            <w:webHidden/>
          </w:rPr>
          <w:instrText xml:space="preserve"> PAGEREF _Toc6898477 \h </w:instrText>
        </w:r>
        <w:r>
          <w:rPr>
            <w:webHidden/>
          </w:rPr>
        </w:r>
        <w:r>
          <w:rPr>
            <w:webHidden/>
          </w:rPr>
          <w:fldChar w:fldCharType="separate"/>
        </w:r>
        <w:r>
          <w:rPr>
            <w:webHidden/>
          </w:rPr>
          <w:t>14</w:t>
        </w:r>
        <w:r>
          <w:rPr>
            <w:webHidden/>
          </w:rPr>
          <w:fldChar w:fldCharType="end"/>
        </w:r>
      </w:hyperlink>
    </w:p>
    <w:p w14:paraId="43727699" w14:textId="4EFB7794" w:rsidR="00935FF5" w:rsidRDefault="00935FF5">
      <w:pPr>
        <w:pStyle w:val="TableofFigures"/>
        <w:rPr>
          <w:rFonts w:asciiTheme="minorHAnsi" w:eastAsiaTheme="minorEastAsia" w:hAnsiTheme="minorHAnsi"/>
        </w:rPr>
      </w:pPr>
      <w:hyperlink w:anchor="_Toc6898478" w:history="1">
        <w:r w:rsidRPr="009C010D">
          <w:rPr>
            <w:rStyle w:val="Hyperlink"/>
          </w:rPr>
          <w:t>Figure 3.3</w:t>
        </w:r>
        <w:r w:rsidRPr="009C010D">
          <w:rPr>
            <w:rStyle w:val="Hyperlink"/>
          </w:rPr>
          <w:noBreakHyphen/>
          <w:t>4 IPT/WG Hierarchy (mandatory) (sample)</w:t>
        </w:r>
        <w:r>
          <w:rPr>
            <w:webHidden/>
          </w:rPr>
          <w:tab/>
        </w:r>
        <w:r>
          <w:rPr>
            <w:webHidden/>
          </w:rPr>
          <w:fldChar w:fldCharType="begin"/>
        </w:r>
        <w:r>
          <w:rPr>
            <w:webHidden/>
          </w:rPr>
          <w:instrText xml:space="preserve"> PAGEREF _Toc6898478 \h </w:instrText>
        </w:r>
        <w:r>
          <w:rPr>
            <w:webHidden/>
          </w:rPr>
        </w:r>
        <w:r>
          <w:rPr>
            <w:webHidden/>
          </w:rPr>
          <w:fldChar w:fldCharType="separate"/>
        </w:r>
        <w:r>
          <w:rPr>
            <w:webHidden/>
          </w:rPr>
          <w:t>15</w:t>
        </w:r>
        <w:r>
          <w:rPr>
            <w:webHidden/>
          </w:rPr>
          <w:fldChar w:fldCharType="end"/>
        </w:r>
      </w:hyperlink>
    </w:p>
    <w:p w14:paraId="193CA426" w14:textId="244B4E4A" w:rsidR="00935FF5" w:rsidRDefault="00935FF5">
      <w:pPr>
        <w:pStyle w:val="TableofFigures"/>
        <w:rPr>
          <w:rFonts w:asciiTheme="minorHAnsi" w:eastAsiaTheme="minorEastAsia" w:hAnsiTheme="minorHAnsi"/>
        </w:rPr>
      </w:pPr>
      <w:hyperlink w:anchor="_Toc6898479" w:history="1">
        <w:r w:rsidRPr="009C010D">
          <w:rPr>
            <w:rStyle w:val="Hyperlink"/>
          </w:rPr>
          <w:t>Figure 3.4</w:t>
        </w:r>
        <w:r w:rsidRPr="009C010D">
          <w:rPr>
            <w:rStyle w:val="Hyperlink"/>
          </w:rPr>
          <w:noBreakHyphen/>
          <w:t>1 Technical Performance Measure or Metric Graph (recommended) (sample)</w:t>
        </w:r>
        <w:r>
          <w:rPr>
            <w:webHidden/>
          </w:rPr>
          <w:tab/>
        </w:r>
        <w:r>
          <w:rPr>
            <w:webHidden/>
          </w:rPr>
          <w:fldChar w:fldCharType="begin"/>
        </w:r>
        <w:r>
          <w:rPr>
            <w:webHidden/>
          </w:rPr>
          <w:instrText xml:space="preserve"> PAGEREF _Toc6898479 \h </w:instrText>
        </w:r>
        <w:r>
          <w:rPr>
            <w:webHidden/>
          </w:rPr>
        </w:r>
        <w:r>
          <w:rPr>
            <w:webHidden/>
          </w:rPr>
          <w:fldChar w:fldCharType="separate"/>
        </w:r>
        <w:r>
          <w:rPr>
            <w:webHidden/>
          </w:rPr>
          <w:t>20</w:t>
        </w:r>
        <w:r>
          <w:rPr>
            <w:webHidden/>
          </w:rPr>
          <w:fldChar w:fldCharType="end"/>
        </w:r>
      </w:hyperlink>
    </w:p>
    <w:p w14:paraId="4672141B" w14:textId="5B8DF364" w:rsidR="00935FF5" w:rsidRDefault="00935FF5">
      <w:pPr>
        <w:pStyle w:val="TableofFigures"/>
        <w:rPr>
          <w:rFonts w:asciiTheme="minorHAnsi" w:eastAsiaTheme="minorEastAsia" w:hAnsiTheme="minorHAnsi"/>
        </w:rPr>
      </w:pPr>
      <w:hyperlink w:anchor="_Toc6898480" w:history="1">
        <w:r w:rsidRPr="009C010D">
          <w:rPr>
            <w:rStyle w:val="Hyperlink"/>
          </w:rPr>
          <w:t>Figure 3.4</w:t>
        </w:r>
        <w:r w:rsidRPr="009C010D">
          <w:rPr>
            <w:rStyle w:val="Hyperlink"/>
          </w:rPr>
          <w:noBreakHyphen/>
          <w:t>2 TPM Contingency Definitions</w:t>
        </w:r>
        <w:r>
          <w:rPr>
            <w:webHidden/>
          </w:rPr>
          <w:tab/>
        </w:r>
        <w:r>
          <w:rPr>
            <w:webHidden/>
          </w:rPr>
          <w:fldChar w:fldCharType="begin"/>
        </w:r>
        <w:r>
          <w:rPr>
            <w:webHidden/>
          </w:rPr>
          <w:instrText xml:space="preserve"> PAGEREF _Toc6898480 \h </w:instrText>
        </w:r>
        <w:r>
          <w:rPr>
            <w:webHidden/>
          </w:rPr>
        </w:r>
        <w:r>
          <w:rPr>
            <w:webHidden/>
          </w:rPr>
          <w:fldChar w:fldCharType="separate"/>
        </w:r>
        <w:r>
          <w:rPr>
            <w:webHidden/>
          </w:rPr>
          <w:t>20</w:t>
        </w:r>
        <w:r>
          <w:rPr>
            <w:webHidden/>
          </w:rPr>
          <w:fldChar w:fldCharType="end"/>
        </w:r>
      </w:hyperlink>
    </w:p>
    <w:p w14:paraId="217A2288" w14:textId="449B1FB8" w:rsidR="00935FF5" w:rsidRDefault="00935FF5">
      <w:pPr>
        <w:pStyle w:val="TableofFigures"/>
        <w:rPr>
          <w:rFonts w:asciiTheme="minorHAnsi" w:eastAsiaTheme="minorEastAsia" w:hAnsiTheme="minorHAnsi"/>
        </w:rPr>
      </w:pPr>
      <w:hyperlink w:anchor="_Toc6898481" w:history="1">
        <w:r w:rsidRPr="009C010D">
          <w:rPr>
            <w:rStyle w:val="Hyperlink"/>
          </w:rPr>
          <w:t>Figure 3.4</w:t>
        </w:r>
        <w:r w:rsidRPr="009C010D">
          <w:rPr>
            <w:rStyle w:val="Hyperlink"/>
          </w:rPr>
          <w:noBreakHyphen/>
          <w:t>3 Reliability Growth Curve (mandatory) (sample)</w:t>
        </w:r>
        <w:r>
          <w:rPr>
            <w:webHidden/>
          </w:rPr>
          <w:tab/>
        </w:r>
        <w:r>
          <w:rPr>
            <w:webHidden/>
          </w:rPr>
          <w:fldChar w:fldCharType="begin"/>
        </w:r>
        <w:r>
          <w:rPr>
            <w:webHidden/>
          </w:rPr>
          <w:instrText xml:space="preserve"> PAGEREF _Toc6898481 \h </w:instrText>
        </w:r>
        <w:r>
          <w:rPr>
            <w:webHidden/>
          </w:rPr>
        </w:r>
        <w:r>
          <w:rPr>
            <w:webHidden/>
          </w:rPr>
          <w:fldChar w:fldCharType="separate"/>
        </w:r>
        <w:r>
          <w:rPr>
            <w:webHidden/>
          </w:rPr>
          <w:t>21</w:t>
        </w:r>
        <w:r>
          <w:rPr>
            <w:webHidden/>
          </w:rPr>
          <w:fldChar w:fldCharType="end"/>
        </w:r>
      </w:hyperlink>
    </w:p>
    <w:p w14:paraId="658B8343" w14:textId="754F5A52" w:rsidR="00935FF5" w:rsidRDefault="00935FF5">
      <w:pPr>
        <w:pStyle w:val="TableofFigures"/>
        <w:rPr>
          <w:rFonts w:asciiTheme="minorHAnsi" w:eastAsiaTheme="minorEastAsia" w:hAnsiTheme="minorHAnsi"/>
        </w:rPr>
      </w:pPr>
      <w:hyperlink w:anchor="_Toc6898482" w:history="1">
        <w:r w:rsidRPr="009C010D">
          <w:rPr>
            <w:rStyle w:val="Hyperlink"/>
          </w:rPr>
          <w:t>Figure 4.2</w:t>
        </w:r>
        <w:r w:rsidRPr="009C010D">
          <w:rPr>
            <w:rStyle w:val="Hyperlink"/>
          </w:rPr>
          <w:noBreakHyphen/>
          <w:t xml:space="preserve">1 Requirements Decomposition/Specification Tree/Baselines (mandatory) </w:t>
        </w:r>
        <w:r>
          <w:rPr>
            <w:rStyle w:val="Hyperlink"/>
          </w:rPr>
          <w:br/>
        </w:r>
        <w:r w:rsidRPr="009C010D">
          <w:rPr>
            <w:rStyle w:val="Hyperlink"/>
          </w:rPr>
          <w:t>(sample)</w:t>
        </w:r>
        <w:r>
          <w:rPr>
            <w:webHidden/>
          </w:rPr>
          <w:tab/>
        </w:r>
        <w:r>
          <w:rPr>
            <w:webHidden/>
          </w:rPr>
          <w:fldChar w:fldCharType="begin"/>
        </w:r>
        <w:r>
          <w:rPr>
            <w:webHidden/>
          </w:rPr>
          <w:instrText xml:space="preserve"> PAGEREF _Toc6898482 \h </w:instrText>
        </w:r>
        <w:r>
          <w:rPr>
            <w:webHidden/>
          </w:rPr>
        </w:r>
        <w:r>
          <w:rPr>
            <w:webHidden/>
          </w:rPr>
          <w:fldChar w:fldCharType="separate"/>
        </w:r>
        <w:r>
          <w:rPr>
            <w:webHidden/>
          </w:rPr>
          <w:t>26</w:t>
        </w:r>
        <w:r>
          <w:rPr>
            <w:webHidden/>
          </w:rPr>
          <w:fldChar w:fldCharType="end"/>
        </w:r>
      </w:hyperlink>
    </w:p>
    <w:p w14:paraId="34378299" w14:textId="69EF4077" w:rsidR="00935FF5" w:rsidRDefault="00935FF5">
      <w:pPr>
        <w:pStyle w:val="TableofFigures"/>
        <w:rPr>
          <w:rFonts w:asciiTheme="minorHAnsi" w:eastAsiaTheme="minorEastAsia" w:hAnsiTheme="minorHAnsi"/>
        </w:rPr>
      </w:pPr>
      <w:hyperlink w:anchor="_Toc6898483" w:history="1">
        <w:r w:rsidRPr="009C010D">
          <w:rPr>
            <w:rStyle w:val="Hyperlink"/>
          </w:rPr>
          <w:t>Figure 4.3</w:t>
        </w:r>
        <w:r w:rsidRPr="009C010D">
          <w:rPr>
            <w:rStyle w:val="Hyperlink"/>
          </w:rPr>
          <w:noBreakHyphen/>
          <w:t>1 Configuration Management Process (mandatory) (sample)</w:t>
        </w:r>
        <w:r>
          <w:rPr>
            <w:webHidden/>
          </w:rPr>
          <w:tab/>
        </w:r>
        <w:r>
          <w:rPr>
            <w:webHidden/>
          </w:rPr>
          <w:fldChar w:fldCharType="begin"/>
        </w:r>
        <w:r>
          <w:rPr>
            <w:webHidden/>
          </w:rPr>
          <w:instrText xml:space="preserve"> PAGEREF _Toc6898483 \h </w:instrText>
        </w:r>
        <w:r>
          <w:rPr>
            <w:webHidden/>
          </w:rPr>
        </w:r>
        <w:r>
          <w:rPr>
            <w:webHidden/>
          </w:rPr>
          <w:fldChar w:fldCharType="separate"/>
        </w:r>
        <w:r>
          <w:rPr>
            <w:webHidden/>
          </w:rPr>
          <w:t>27</w:t>
        </w:r>
        <w:r>
          <w:rPr>
            <w:webHidden/>
          </w:rPr>
          <w:fldChar w:fldCharType="end"/>
        </w:r>
      </w:hyperlink>
    </w:p>
    <w:p w14:paraId="76CC4BC7" w14:textId="096304E8" w:rsidR="0089550F" w:rsidRDefault="000920FB" w:rsidP="00943749">
      <w:pPr>
        <w:tabs>
          <w:tab w:val="left" w:pos="1800"/>
        </w:tabs>
        <w:ind w:left="720" w:hanging="720"/>
        <w:rPr>
          <w:sz w:val="24"/>
          <w:szCs w:val="24"/>
        </w:rPr>
      </w:pPr>
      <w:r>
        <w:rPr>
          <w:sz w:val="24"/>
          <w:szCs w:val="24"/>
        </w:rPr>
        <w:fldChar w:fldCharType="end"/>
      </w:r>
    </w:p>
    <w:p w14:paraId="1684007D" w14:textId="77777777" w:rsidR="000920FB" w:rsidRDefault="000920FB" w:rsidP="0089550F">
      <w:pPr>
        <w:tabs>
          <w:tab w:val="left" w:pos="1800"/>
        </w:tabs>
        <w:rPr>
          <w:sz w:val="24"/>
          <w:szCs w:val="24"/>
        </w:rPr>
      </w:pPr>
    </w:p>
    <w:p w14:paraId="44C22768" w14:textId="74049095" w:rsidR="0089550F" w:rsidRPr="005168C8" w:rsidRDefault="0077675F" w:rsidP="00936148">
      <w:r w:rsidRPr="0077675F">
        <w:rPr>
          <w:i/>
        </w:rPr>
        <w:t>Note:</w:t>
      </w:r>
      <w:r>
        <w:t xml:space="preserve"> </w:t>
      </w:r>
      <w:r w:rsidR="00CA31C1">
        <w:t>Additional</w:t>
      </w:r>
      <w:r w:rsidR="00B42346">
        <w:t xml:space="preserve"> tables and figures may be included at </w:t>
      </w:r>
      <w:r w:rsidR="00A003E3">
        <w:t xml:space="preserve">the Component or </w:t>
      </w:r>
      <w:r w:rsidR="00B42346">
        <w:t>P</w:t>
      </w:r>
      <w:r w:rsidR="00405777">
        <w:t xml:space="preserve">rogram </w:t>
      </w:r>
      <w:r w:rsidR="00B42346">
        <w:t>M</w:t>
      </w:r>
      <w:r w:rsidR="00405777">
        <w:t>anager</w:t>
      </w:r>
      <w:r w:rsidR="00B42346">
        <w:t>’s discretion.</w:t>
      </w:r>
    </w:p>
    <w:p w14:paraId="676EAD0D" w14:textId="77777777" w:rsidR="0089550F" w:rsidRDefault="0089550F">
      <w:pPr>
        <w:spacing w:after="200" w:line="276" w:lineRule="auto"/>
        <w:rPr>
          <w:rFonts w:cs="Arial"/>
          <w:sz w:val="24"/>
          <w:szCs w:val="24"/>
        </w:rPr>
      </w:pPr>
    </w:p>
    <w:p w14:paraId="1BF1B79F" w14:textId="77777777" w:rsidR="004D25C5" w:rsidRDefault="004D25C5">
      <w:pPr>
        <w:spacing w:after="200" w:line="276" w:lineRule="auto"/>
        <w:rPr>
          <w:rFonts w:cs="Arial"/>
          <w:sz w:val="24"/>
          <w:szCs w:val="24"/>
        </w:rPr>
      </w:pPr>
    </w:p>
    <w:p w14:paraId="231E17D2" w14:textId="77777777" w:rsidR="004D25C5" w:rsidRDefault="004D25C5">
      <w:pPr>
        <w:spacing w:after="200" w:line="276" w:lineRule="auto"/>
        <w:rPr>
          <w:rFonts w:cs="Arial"/>
          <w:sz w:val="24"/>
          <w:szCs w:val="24"/>
        </w:rPr>
        <w:sectPr w:rsidR="004D25C5" w:rsidSect="00834EE1">
          <w:headerReference w:type="default" r:id="rId18"/>
          <w:headerReference w:type="first" r:id="rId19"/>
          <w:footerReference w:type="first" r:id="rId20"/>
          <w:pgSz w:w="12240" w:h="15840" w:code="1"/>
          <w:pgMar w:top="1440" w:right="1440" w:bottom="1440" w:left="1440" w:header="720" w:footer="720" w:gutter="0"/>
          <w:pgNumType w:fmt="lowerRoman"/>
          <w:cols w:space="720"/>
          <w:titlePg/>
          <w:docGrid w:linePitch="360"/>
        </w:sectPr>
      </w:pPr>
    </w:p>
    <w:p w14:paraId="54848A96" w14:textId="77777777" w:rsidR="0089550F" w:rsidRPr="0075238B" w:rsidRDefault="0089550F" w:rsidP="00C70777">
      <w:pPr>
        <w:pStyle w:val="Heading1"/>
      </w:pPr>
      <w:bookmarkStart w:id="1" w:name="_Toc6898437"/>
      <w:r w:rsidRPr="0075238B">
        <w:t>Introduction</w:t>
      </w:r>
      <w:bookmarkEnd w:id="1"/>
    </w:p>
    <w:p w14:paraId="7BC57847" w14:textId="77777777" w:rsidR="0089550F" w:rsidRPr="00095ADC" w:rsidRDefault="0089550F" w:rsidP="004E01EE">
      <w:pPr>
        <w:pStyle w:val="ListBullet"/>
      </w:pPr>
      <w:r w:rsidRPr="00095ADC">
        <w:t>Who use</w:t>
      </w:r>
      <w:r w:rsidR="00832DFA" w:rsidRPr="00095ADC">
        <w:t>s</w:t>
      </w:r>
      <w:r w:rsidRPr="00095ADC">
        <w:t xml:space="preserve"> the </w:t>
      </w:r>
      <w:r w:rsidR="008F615D" w:rsidRPr="00095ADC">
        <w:t>Systems Engineering Plan (</w:t>
      </w:r>
      <w:r w:rsidRPr="00095ADC">
        <w:t>SEP</w:t>
      </w:r>
      <w:r w:rsidR="008F615D" w:rsidRPr="00095ADC">
        <w:t>)</w:t>
      </w:r>
      <w:r w:rsidRPr="00095ADC">
        <w:t>?</w:t>
      </w:r>
    </w:p>
    <w:p w14:paraId="61A42930" w14:textId="77777777" w:rsidR="0089550F" w:rsidRPr="00095ADC" w:rsidRDefault="0089550F" w:rsidP="00CA31C1">
      <w:pPr>
        <w:pStyle w:val="ListBullet"/>
      </w:pPr>
      <w:r w:rsidRPr="00095ADC">
        <w:t xml:space="preserve">What is the plan to align </w:t>
      </w:r>
      <w:r w:rsidR="00D00D93" w:rsidRPr="00095ADC">
        <w:t xml:space="preserve">the </w:t>
      </w:r>
      <w:r w:rsidRPr="00095ADC">
        <w:t>Prime Contractor’s Systems Engineering Management Plan (SEMP) with the Program Management Office (PMO) SEP?</w:t>
      </w:r>
    </w:p>
    <w:p w14:paraId="71CCF7C4" w14:textId="77777777" w:rsidR="00CE2760" w:rsidRPr="00CA31C1" w:rsidRDefault="00CE2760" w:rsidP="00CA31C1">
      <w:pPr>
        <w:pStyle w:val="ListBullet"/>
      </w:pPr>
      <w:r w:rsidRPr="00CA31C1">
        <w:t>Describe and provide reasoning for any tailoring of the SEP Outline</w:t>
      </w:r>
      <w:r w:rsidR="00893DD3" w:rsidRPr="00CA31C1">
        <w:t>.</w:t>
      </w:r>
    </w:p>
    <w:p w14:paraId="5F4A1888" w14:textId="77777777" w:rsidR="0089550F" w:rsidRPr="00095ADC" w:rsidRDefault="0089550F" w:rsidP="00CA31C1">
      <w:pPr>
        <w:pStyle w:val="ListBullet"/>
      </w:pPr>
      <w:r w:rsidRPr="00095ADC">
        <w:t xml:space="preserve">Summarize how the SEP </w:t>
      </w:r>
      <w:r w:rsidR="00815DCB" w:rsidRPr="00095ADC">
        <w:t>is</w:t>
      </w:r>
      <w:r w:rsidRPr="00095ADC">
        <w:t xml:space="preserve"> updated and the criteria for doing so</w:t>
      </w:r>
      <w:r w:rsidR="00715BDD" w:rsidRPr="00095ADC">
        <w:t>,</w:t>
      </w:r>
      <w:r w:rsidRPr="00095ADC">
        <w:t xml:space="preserve"> to include:  </w:t>
      </w:r>
    </w:p>
    <w:p w14:paraId="389BFCD6" w14:textId="2215CBE5" w:rsidR="00CC2624" w:rsidRPr="002D589E" w:rsidRDefault="0089550F" w:rsidP="00430FE6">
      <w:pPr>
        <w:pStyle w:val="ListBullet2"/>
      </w:pPr>
      <w:r w:rsidRPr="002D589E">
        <w:t xml:space="preserve">Timing of SEP updates </w:t>
      </w:r>
      <w:r w:rsidR="00CC2624" w:rsidRPr="002D589E">
        <w:t>such as</w:t>
      </w:r>
      <w:r w:rsidRPr="002D589E">
        <w:t xml:space="preserve"> following a conducted techni</w:t>
      </w:r>
      <w:r w:rsidR="0078659C">
        <w:t>cal review, prior to milestones</w:t>
      </w:r>
      <w:r w:rsidRPr="002D589E">
        <w:t xml:space="preserve"> </w:t>
      </w:r>
      <w:r w:rsidR="00CC2624" w:rsidRPr="002D589E">
        <w:t>or Development R</w:t>
      </w:r>
      <w:r w:rsidR="00F77C87" w:rsidRPr="002D589E">
        <w:t xml:space="preserve">equest for </w:t>
      </w:r>
      <w:r w:rsidR="00CC2624" w:rsidRPr="002D589E">
        <w:t>P</w:t>
      </w:r>
      <w:r w:rsidR="00F77C87" w:rsidRPr="002D589E">
        <w:t>roposal (RFP)</w:t>
      </w:r>
      <w:r w:rsidR="00CC2624" w:rsidRPr="002D589E">
        <w:t xml:space="preserve"> Release Decision Point, or </w:t>
      </w:r>
      <w:r w:rsidRPr="002D589E">
        <w:t xml:space="preserve">as a result of </w:t>
      </w:r>
      <w:r w:rsidR="00334DA7" w:rsidRPr="002D589E">
        <w:t>systems engineering (</w:t>
      </w:r>
      <w:r w:rsidRPr="002D589E">
        <w:t>SE</w:t>
      </w:r>
      <w:r w:rsidR="00334DA7" w:rsidRPr="002D589E">
        <w:t>)</w:t>
      </w:r>
      <w:r w:rsidRPr="002D589E">
        <w:t xml:space="preserve"> planning changes</w:t>
      </w:r>
    </w:p>
    <w:p w14:paraId="533F7901" w14:textId="288CB0F6" w:rsidR="0089550F" w:rsidRPr="009046E2" w:rsidRDefault="00880479" w:rsidP="00430FE6">
      <w:pPr>
        <w:pStyle w:val="ListBullet2"/>
      </w:pPr>
      <w:r>
        <w:t>How the SEP is</w:t>
      </w:r>
      <w:r w:rsidR="00CC2624" w:rsidRPr="00434464">
        <w:t xml:space="preserve"> updated after </w:t>
      </w:r>
      <w:r w:rsidR="00AF7294" w:rsidRPr="009046E2">
        <w:t>contract</w:t>
      </w:r>
      <w:r w:rsidR="00CC2624" w:rsidRPr="00CC2624">
        <w:t xml:space="preserve"> </w:t>
      </w:r>
      <w:r w:rsidR="00CC2624" w:rsidRPr="00434464">
        <w:t xml:space="preserve">award to reflect </w:t>
      </w:r>
      <w:r w:rsidR="0078659C">
        <w:t>(</w:t>
      </w:r>
      <w:r w:rsidR="00740522">
        <w:t xml:space="preserve">1) </w:t>
      </w:r>
      <w:r w:rsidR="00FA145F">
        <w:t xml:space="preserve">the </w:t>
      </w:r>
      <w:r w:rsidR="00CC2624" w:rsidRPr="00434464">
        <w:t xml:space="preserve">winning contractor(s)’ technical </w:t>
      </w:r>
      <w:r w:rsidR="00740522">
        <w:t>approach</w:t>
      </w:r>
      <w:r w:rsidR="00CC2624" w:rsidRPr="00434464">
        <w:t xml:space="preserve"> </w:t>
      </w:r>
      <w:r>
        <w:t>described</w:t>
      </w:r>
      <w:r w:rsidRPr="00434464">
        <w:t xml:space="preserve"> </w:t>
      </w:r>
      <w:r w:rsidR="00CC2624" w:rsidRPr="00434464">
        <w:t xml:space="preserve">in </w:t>
      </w:r>
      <w:r w:rsidR="00740522">
        <w:t xml:space="preserve">the </w:t>
      </w:r>
      <w:r w:rsidR="00CC2624" w:rsidRPr="00434464">
        <w:t>SEMP</w:t>
      </w:r>
      <w:r w:rsidR="00740522">
        <w:t xml:space="preserve"> and </w:t>
      </w:r>
      <w:r w:rsidR="0078659C">
        <w:t>(</w:t>
      </w:r>
      <w:r w:rsidR="00740522">
        <w:t>2) details not av</w:t>
      </w:r>
      <w:r w:rsidR="00FD5BF5">
        <w:t xml:space="preserve">ailable </w:t>
      </w:r>
      <w:r w:rsidR="0078659C">
        <w:t xml:space="preserve">before </w:t>
      </w:r>
      <w:r w:rsidR="00FD5BF5">
        <w:t>contract award</w:t>
      </w:r>
    </w:p>
    <w:p w14:paraId="4511FE58" w14:textId="1C879836" w:rsidR="0089550F" w:rsidRPr="0089550F" w:rsidRDefault="0078659C" w:rsidP="00430FE6">
      <w:pPr>
        <w:pStyle w:val="ListBullet2"/>
      </w:pPr>
      <w:r>
        <w:t>Updating authority</w:t>
      </w:r>
    </w:p>
    <w:p w14:paraId="5E574DC8" w14:textId="386D84AA" w:rsidR="0089550F" w:rsidRPr="0089550F" w:rsidRDefault="0089550F" w:rsidP="00430FE6">
      <w:pPr>
        <w:pStyle w:val="ListBullet2"/>
      </w:pPr>
      <w:r w:rsidRPr="0089550F">
        <w:t>Approval authorities</w:t>
      </w:r>
      <w:r w:rsidR="00FD5BF5">
        <w:t xml:space="preserve"> for different types of updates</w:t>
      </w:r>
    </w:p>
    <w:p w14:paraId="5351DE5A" w14:textId="512EA94F" w:rsidR="00AD6686" w:rsidRPr="00A44CAE" w:rsidRDefault="00AD6686" w:rsidP="007549B0">
      <w:pPr>
        <w:pStyle w:val="Heading4"/>
      </w:pPr>
      <w:r w:rsidRPr="00CA31C1">
        <w:t>Expectations</w:t>
      </w:r>
      <w:r w:rsidR="00355180">
        <w:t>:</w:t>
      </w:r>
      <w:r w:rsidR="007549B0">
        <w:t xml:space="preserve">  </w:t>
      </w:r>
      <w:r w:rsidR="000920FB">
        <w:t>Program Manager</w:t>
      </w:r>
      <w:r w:rsidRPr="00434464">
        <w:t xml:space="preserve"> will prepare a SEP to manage the system</w:t>
      </w:r>
      <w:r>
        <w:t>s</w:t>
      </w:r>
      <w:r w:rsidRPr="00434464">
        <w:t xml:space="preserve"> engineering activities starting at Milestone A</w:t>
      </w:r>
      <w:r>
        <w:t xml:space="preserve"> </w:t>
      </w:r>
      <w:r w:rsidRPr="00F02C9D">
        <w:t>(</w:t>
      </w:r>
      <w:proofErr w:type="spellStart"/>
      <w:r w:rsidRPr="00F02C9D">
        <w:t>DoDI</w:t>
      </w:r>
      <w:proofErr w:type="spellEnd"/>
      <w:r w:rsidRPr="00F02C9D">
        <w:t xml:space="preserve"> 5000.02</w:t>
      </w:r>
      <w:r w:rsidR="001D0D45">
        <w:t xml:space="preserve"> (Change 2, Feb 2, 2017),</w:t>
      </w:r>
      <w:r w:rsidR="000920FB">
        <w:t xml:space="preserve"> </w:t>
      </w:r>
      <w:r w:rsidR="009D4499">
        <w:t>Enclosure</w:t>
      </w:r>
      <w:r w:rsidR="008D2796">
        <w:t xml:space="preserve"> 3, p</w:t>
      </w:r>
      <w:r w:rsidRPr="00F02C9D">
        <w:t xml:space="preserve">ara. </w:t>
      </w:r>
      <w:proofErr w:type="gramStart"/>
      <w:r w:rsidRPr="00F02C9D">
        <w:t>2.a</w:t>
      </w:r>
      <w:proofErr w:type="gramEnd"/>
      <w:r w:rsidRPr="00F02C9D">
        <w:t xml:space="preserve">., </w:t>
      </w:r>
      <w:r w:rsidR="001D0D45">
        <w:t>p</w:t>
      </w:r>
      <w:r w:rsidRPr="00F02C9D">
        <w:t xml:space="preserve">age </w:t>
      </w:r>
      <w:r>
        <w:t>94)</w:t>
      </w:r>
      <w:r w:rsidRPr="00434464">
        <w:t xml:space="preserve">. </w:t>
      </w:r>
      <w:r>
        <w:t xml:space="preserve"> The </w:t>
      </w:r>
      <w:r w:rsidRPr="00A44CAE">
        <w:t>SEP should be a “living” “go</w:t>
      </w:r>
      <w:r w:rsidR="0078659C">
        <w:t>-</w:t>
      </w:r>
      <w:r w:rsidRPr="00A44CAE">
        <w:t xml:space="preserve">to” technical planning document and the blueprint for the conduct, </w:t>
      </w:r>
      <w:r w:rsidRPr="00CA31C1">
        <w:t>management</w:t>
      </w:r>
      <w:r w:rsidRPr="00A44CAE">
        <w:t>, and control of the technical aspects of the government’s program from concept to disposal.  SE planning should be kept current throughout the acquisition life</w:t>
      </w:r>
      <w:r w:rsidR="004D25C5">
        <w:t> </w:t>
      </w:r>
      <w:r w:rsidRPr="00A44CAE">
        <w:t>cycle.</w:t>
      </w:r>
    </w:p>
    <w:p w14:paraId="06CC0D2C" w14:textId="16B8939D" w:rsidR="00AD6686" w:rsidRPr="00095ADC" w:rsidRDefault="00AD6686" w:rsidP="00430FE6">
      <w:pPr>
        <w:pStyle w:val="ListBullet4"/>
      </w:pPr>
      <w:r w:rsidRPr="00095ADC">
        <w:t xml:space="preserve">The SEP will support the Acquisition Strategy and </w:t>
      </w:r>
      <w:r w:rsidR="0078659C">
        <w:t xml:space="preserve">will </w:t>
      </w:r>
      <w:r w:rsidRPr="00095ADC">
        <w:t>be consistent with other program documentation (</w:t>
      </w:r>
      <w:proofErr w:type="spellStart"/>
      <w:r w:rsidRPr="00095ADC">
        <w:t>DoDI</w:t>
      </w:r>
      <w:proofErr w:type="spellEnd"/>
      <w:r w:rsidRPr="00095ADC">
        <w:t xml:space="preserve"> 5000.02</w:t>
      </w:r>
      <w:r w:rsidR="001D0D45">
        <w:t xml:space="preserve"> (Change 2, Feb 2, 2017)</w:t>
      </w:r>
      <w:r w:rsidRPr="00095ADC">
        <w:t xml:space="preserve">, </w:t>
      </w:r>
      <w:r w:rsidR="009D4499">
        <w:t>Enclosure</w:t>
      </w:r>
      <w:r w:rsidRPr="00095ADC">
        <w:t xml:space="preserve"> 3, </w:t>
      </w:r>
      <w:r w:rsidR="008D2796">
        <w:t>p</w:t>
      </w:r>
      <w:r w:rsidRPr="00095ADC">
        <w:t>ara.</w:t>
      </w:r>
      <w:r w:rsidR="0078659C">
        <w:t> </w:t>
      </w:r>
      <w:proofErr w:type="gramStart"/>
      <w:r w:rsidRPr="00095ADC">
        <w:t>2.a</w:t>
      </w:r>
      <w:proofErr w:type="gramEnd"/>
      <w:r w:rsidRPr="00095ADC">
        <w:t xml:space="preserve">., </w:t>
      </w:r>
      <w:r w:rsidR="008D2796">
        <w:t>p</w:t>
      </w:r>
      <w:r w:rsidRPr="00095ADC">
        <w:t>age</w:t>
      </w:r>
      <w:r w:rsidR="001D0D45">
        <w:t> </w:t>
      </w:r>
      <w:r w:rsidRPr="00095ADC">
        <w:t>94).</w:t>
      </w:r>
    </w:p>
    <w:p w14:paraId="5D2208BB" w14:textId="77777777" w:rsidR="00AD6686" w:rsidRPr="00095ADC" w:rsidRDefault="00AD6686" w:rsidP="00430FE6">
      <w:pPr>
        <w:pStyle w:val="ListBullet4"/>
      </w:pPr>
      <w:r w:rsidRPr="00095ADC">
        <w:t>The SEP is a planning and management tool, highly specific to the program and tailored to meet program needs.</w:t>
      </w:r>
    </w:p>
    <w:p w14:paraId="7DB5CD2A" w14:textId="77777777" w:rsidR="00AD6686" w:rsidRPr="00095ADC" w:rsidRDefault="00AD6686" w:rsidP="00430FE6">
      <w:pPr>
        <w:pStyle w:val="ListBullet4"/>
      </w:pPr>
      <w:r w:rsidRPr="00095ADC">
        <w:t>The SEP defines the methods for implementing all system requirements having technical content, technical staffing, and technical management.</w:t>
      </w:r>
    </w:p>
    <w:p w14:paraId="428CBF4A" w14:textId="4203A70E" w:rsidR="00AD6686" w:rsidRPr="00095ADC" w:rsidRDefault="0078659C" w:rsidP="00430FE6">
      <w:pPr>
        <w:pStyle w:val="ListBullet4"/>
      </w:pPr>
      <w:r>
        <w:t xml:space="preserve">The </w:t>
      </w:r>
      <w:r w:rsidR="00AD6686" w:rsidRPr="00095ADC">
        <w:t>Milestone Decision Authority (MDA)-approved SEP provides authority and empowers the Lead Systems Engineer (LSE)/Chief Engineer to execute the program’s technical planning.</w:t>
      </w:r>
    </w:p>
    <w:p w14:paraId="2C935D9D" w14:textId="77777777" w:rsidR="00FE719A" w:rsidRPr="00095ADC" w:rsidRDefault="00FE719A" w:rsidP="00430FE6">
      <w:pPr>
        <w:pStyle w:val="ListBullet5"/>
        <w:numPr>
          <w:ilvl w:val="0"/>
          <w:numId w:val="0"/>
        </w:numPr>
      </w:pPr>
    </w:p>
    <w:p w14:paraId="2C7B20CF" w14:textId="77777777" w:rsidR="004D25C5" w:rsidRDefault="004D25C5" w:rsidP="00C70777">
      <w:pPr>
        <w:pStyle w:val="Heading1"/>
        <w:sectPr w:rsidR="004D25C5" w:rsidSect="00834EE1">
          <w:headerReference w:type="first" r:id="rId21"/>
          <w:footerReference w:type="first" r:id="rId22"/>
          <w:pgSz w:w="12240" w:h="15840" w:code="1"/>
          <w:pgMar w:top="1440" w:right="1440" w:bottom="1440" w:left="1440" w:header="720" w:footer="720" w:gutter="0"/>
          <w:pgNumType w:start="1"/>
          <w:cols w:space="720"/>
          <w:titlePg/>
          <w:docGrid w:linePitch="360"/>
        </w:sectPr>
      </w:pPr>
    </w:p>
    <w:p w14:paraId="0AA677B3" w14:textId="77777777" w:rsidR="0075238B" w:rsidRPr="00D97E3E" w:rsidRDefault="00E05786" w:rsidP="00C70777">
      <w:pPr>
        <w:pStyle w:val="Heading1"/>
      </w:pPr>
      <w:bookmarkStart w:id="2" w:name="_Toc6898438"/>
      <w:r w:rsidRPr="00D97E3E">
        <w:t>Program Technical Requirements</w:t>
      </w:r>
      <w:bookmarkEnd w:id="2"/>
    </w:p>
    <w:p w14:paraId="2F4AC0FB" w14:textId="77777777" w:rsidR="00C70777" w:rsidRPr="00C70777" w:rsidRDefault="00E05786" w:rsidP="00C70777">
      <w:pPr>
        <w:pStyle w:val="Heading2"/>
      </w:pPr>
      <w:bookmarkStart w:id="3" w:name="_Toc6898439"/>
      <w:r w:rsidRPr="00C70777">
        <w:t>Architectures and Interface Control</w:t>
      </w:r>
      <w:bookmarkEnd w:id="3"/>
      <w:r w:rsidRPr="00C70777">
        <w:t xml:space="preserve"> </w:t>
      </w:r>
    </w:p>
    <w:p w14:paraId="61DA2470" w14:textId="296D0082" w:rsidR="00E05786" w:rsidRPr="008A5677" w:rsidRDefault="00F67847" w:rsidP="004E01EE">
      <w:pPr>
        <w:pStyle w:val="BodyText"/>
        <w:rPr>
          <w:b/>
        </w:rPr>
      </w:pPr>
      <w:r w:rsidRPr="004E01EE">
        <w:t>Describe</w:t>
      </w:r>
      <w:r>
        <w:t xml:space="preserve"> </w:t>
      </w:r>
      <w:r w:rsidRPr="0075238B">
        <w:t xml:space="preserve">the architecture products </w:t>
      </w:r>
      <w:r>
        <w:t>the program will</w:t>
      </w:r>
      <w:r w:rsidRPr="0075238B">
        <w:t xml:space="preserve"> develop</w:t>
      </w:r>
      <w:r w:rsidR="0071164A">
        <w:t>.</w:t>
      </w:r>
      <w:r>
        <w:t xml:space="preserve"> </w:t>
      </w:r>
      <w:r w:rsidRPr="0075238B">
        <w:t xml:space="preserve"> </w:t>
      </w:r>
      <w:r>
        <w:t>Explain how architecture products are related to requirements definition</w:t>
      </w:r>
      <w:r w:rsidR="00046593">
        <w:t>.  (S</w:t>
      </w:r>
      <w:r w:rsidR="0074482D" w:rsidRPr="0075238B">
        <w:t xml:space="preserve">ee </w:t>
      </w:r>
      <w:r w:rsidR="00C0163F" w:rsidRPr="0075238B">
        <w:t>Defense Acquisition Guidebook (</w:t>
      </w:r>
      <w:r w:rsidR="0074482D" w:rsidRPr="0075238B">
        <w:t>DAG</w:t>
      </w:r>
      <w:r w:rsidR="00C0163F" w:rsidRPr="0075238B">
        <w:t>)</w:t>
      </w:r>
      <w:r w:rsidR="0074482D" w:rsidRPr="0075238B">
        <w:t xml:space="preserve"> </w:t>
      </w:r>
      <w:r w:rsidR="008A5677" w:rsidRPr="008A5677">
        <w:t>CH 3–4.2.3</w:t>
      </w:r>
      <w:r w:rsidR="00B7450C">
        <w:t>,</w:t>
      </w:r>
      <w:r w:rsidR="0074482D" w:rsidRPr="0075238B">
        <w:t xml:space="preserve"> Architecture Design Process</w:t>
      </w:r>
      <w:r w:rsidR="00B7450C">
        <w:t>,</w:t>
      </w:r>
      <w:r w:rsidR="00C0163F" w:rsidRPr="0075238B">
        <w:t xml:space="preserve"> for additional guidance</w:t>
      </w:r>
      <w:r w:rsidR="00AC093A">
        <w:t xml:space="preserve">: </w:t>
      </w:r>
      <w:hyperlink r:id="rId23" w:history="1">
        <w:r w:rsidR="008A5677" w:rsidRPr="000122CB">
          <w:rPr>
            <w:rStyle w:val="Hyperlink"/>
          </w:rPr>
          <w:t>https://shortcut.dau.mil/dag/CH03.04.02.03</w:t>
        </w:r>
      </w:hyperlink>
      <w:r w:rsidR="00046593" w:rsidRPr="00046593">
        <w:t>.</w:t>
      </w:r>
      <w:r w:rsidR="00AC093A">
        <w:t>)</w:t>
      </w:r>
      <w:r w:rsidR="00E05786" w:rsidRPr="0075238B">
        <w:t xml:space="preserve">  </w:t>
      </w:r>
      <w:r>
        <w:t xml:space="preserve">Include </w:t>
      </w:r>
      <w:r w:rsidR="00F57A43">
        <w:t xml:space="preserve">as appropriate </w:t>
      </w:r>
      <w:r>
        <w:t>the following</w:t>
      </w:r>
      <w:r w:rsidR="00E05786" w:rsidRPr="0075238B">
        <w:t>:</w:t>
      </w:r>
    </w:p>
    <w:p w14:paraId="08B4D2EE" w14:textId="212CA6B2" w:rsidR="00F67847" w:rsidRPr="00095ADC" w:rsidRDefault="00F67847" w:rsidP="004E01EE">
      <w:pPr>
        <w:pStyle w:val="ListBullet"/>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p>
    <w:p w14:paraId="1C0C99B4" w14:textId="4903AFA3" w:rsidR="00243356" w:rsidRPr="00095ADC" w:rsidRDefault="00243356" w:rsidP="004E01EE">
      <w:pPr>
        <w:pStyle w:val="ListBullet"/>
      </w:pPr>
      <w:r w:rsidRPr="00095ADC">
        <w:t>A</w:t>
      </w:r>
      <w:r w:rsidR="00E04098" w:rsidRPr="00095ADC">
        <w:t>rchitecture diagrams (e.g.</w:t>
      </w:r>
      <w:r w:rsidR="000920FB">
        <w:t>,</w:t>
      </w:r>
      <w:r w:rsidR="00E04098" w:rsidRPr="00095ADC">
        <w:t xml:space="preserve"> physical, functional, and software</w:t>
      </w:r>
      <w:r w:rsidR="00823E5E" w:rsidRPr="00095ADC">
        <w:t xml:space="preserve"> (SW)</w:t>
      </w:r>
      <w:r w:rsidR="00E04098" w:rsidRPr="00095ADC">
        <w:t>)</w:t>
      </w:r>
    </w:p>
    <w:p w14:paraId="2A714C6F" w14:textId="2D75EA2A" w:rsidR="000E0A1D" w:rsidRPr="00095ADC" w:rsidRDefault="000E0A1D" w:rsidP="004E01EE">
      <w:pPr>
        <w:pStyle w:val="ListBullet"/>
      </w:pPr>
      <w:r w:rsidRPr="00095ADC">
        <w:t xml:space="preserve">For programs that include </w:t>
      </w:r>
      <w:r w:rsidR="00823E5E" w:rsidRPr="00095ADC">
        <w:t xml:space="preserve">SW </w:t>
      </w:r>
      <w:r w:rsidRPr="00095ADC">
        <w:t xml:space="preserve">development, </w:t>
      </w:r>
      <w:r w:rsidR="000920FB">
        <w:t xml:space="preserve">a </w:t>
      </w:r>
      <w:r w:rsidRPr="00095ADC">
        <w:t xml:space="preserve">Software Development Plan </w:t>
      </w:r>
      <w:r w:rsidR="00061702" w:rsidRPr="00095ADC">
        <w:t>or</w:t>
      </w:r>
      <w:r w:rsidRPr="00095ADC">
        <w:t xml:space="preserve"> associated</w:t>
      </w:r>
      <w:r w:rsidR="00A90E3B">
        <w:t> </w:t>
      </w:r>
      <w:r w:rsidRPr="00095ADC">
        <w:t>link</w:t>
      </w:r>
    </w:p>
    <w:p w14:paraId="578E0116" w14:textId="3C9424F5" w:rsidR="000709DF" w:rsidRPr="00095ADC" w:rsidRDefault="000709DF" w:rsidP="004E01EE">
      <w:pPr>
        <w:pStyle w:val="ListBullet"/>
      </w:pPr>
      <w:r w:rsidRPr="00095ADC">
        <w:t xml:space="preserve">List and reference </w:t>
      </w:r>
      <w:r w:rsidR="000920FB">
        <w:t xml:space="preserve">for </w:t>
      </w:r>
      <w:r w:rsidRPr="00095ADC">
        <w:t xml:space="preserve">all program </w:t>
      </w:r>
      <w:r w:rsidR="00F04E24">
        <w:t>Co</w:t>
      </w:r>
      <w:r w:rsidRPr="00095ADC">
        <w:t>mponent-specific and joint mission threads</w:t>
      </w:r>
      <w:r w:rsidR="00F04E24">
        <w:t xml:space="preserve"> (JMT)</w:t>
      </w:r>
    </w:p>
    <w:p w14:paraId="28DB2187" w14:textId="6A3B3ACA" w:rsidR="00FE719A" w:rsidRDefault="00E05786" w:rsidP="007549B0">
      <w:pPr>
        <w:pStyle w:val="Heading4"/>
      </w:pPr>
      <w:r>
        <w:t>Expectations</w:t>
      </w:r>
      <w:r w:rsidR="00355180">
        <w:t>:</w:t>
      </w:r>
      <w:r w:rsidR="007549B0">
        <w:t xml:space="preserve">  </w:t>
      </w:r>
      <w:r w:rsidR="00B8044A">
        <w:t xml:space="preserve">Architectures are generated to better describe and understand </w:t>
      </w:r>
      <w:r w:rsidR="00920822">
        <w:t>the system</w:t>
      </w:r>
      <w:r w:rsidR="004C523A">
        <w:t xml:space="preserve"> </w:t>
      </w:r>
      <w:r w:rsidR="00920822">
        <w:t>and how the subsystems join together</w:t>
      </w:r>
      <w:r w:rsidR="004C523A">
        <w:t>, to include internal and external interfaces,</w:t>
      </w:r>
      <w:r w:rsidR="00920822">
        <w:t xml:space="preserve"> to form the system. </w:t>
      </w:r>
      <w:r w:rsidR="008529F4">
        <w:t xml:space="preserve"> To ensure architectures are properly formulated</w:t>
      </w:r>
      <w:r w:rsidR="000920FB">
        <w:t>,</w:t>
      </w:r>
      <w:r w:rsidR="008529F4">
        <w:t xml:space="preserve"> programs should</w:t>
      </w:r>
      <w:r w:rsidR="00920822">
        <w:t xml:space="preserve"> </w:t>
      </w:r>
      <w:r w:rsidR="008529F4">
        <w:t>analyze mission thread(s)</w:t>
      </w:r>
      <w:r w:rsidR="00D9341C">
        <w:t>.  Describe the program</w:t>
      </w:r>
      <w:r w:rsidR="000920FB">
        <w:t>’s</w:t>
      </w:r>
      <w:r w:rsidR="00D9341C">
        <w:t xml:space="preserve"> plans </w:t>
      </w:r>
      <w:r w:rsidR="00B8044A">
        <w:t xml:space="preserve">to develop </w:t>
      </w:r>
      <w:r w:rsidR="009E532E">
        <w:t>architecture products to support requirements</w:t>
      </w:r>
      <w:r w:rsidR="0065382C">
        <w:t xml:space="preserve"> and</w:t>
      </w:r>
      <w:r w:rsidR="009E532E">
        <w:t xml:space="preserve"> specification</w:t>
      </w:r>
      <w:r w:rsidR="0065382C">
        <w:t xml:space="preserve"> development</w:t>
      </w:r>
      <w:r w:rsidR="009E532E">
        <w:t>.</w:t>
      </w:r>
    </w:p>
    <w:p w14:paraId="79A2060A" w14:textId="77777777" w:rsidR="00C70777" w:rsidRPr="00C70777" w:rsidRDefault="009F19AB" w:rsidP="00C70777">
      <w:pPr>
        <w:pStyle w:val="Heading2"/>
        <w:rPr>
          <w:sz w:val="24"/>
        </w:rPr>
      </w:pPr>
      <w:bookmarkStart w:id="4" w:name="_Toc6898440"/>
      <w:r w:rsidRPr="0075238B">
        <w:t>Technical Certifications</w:t>
      </w:r>
      <w:bookmarkEnd w:id="4"/>
      <w:r w:rsidRPr="0075238B">
        <w:t xml:space="preserve"> </w:t>
      </w:r>
    </w:p>
    <w:p w14:paraId="57CEB135" w14:textId="16177CBB" w:rsidR="0075238B" w:rsidRPr="008A50D6" w:rsidRDefault="009F19AB" w:rsidP="004E01EE">
      <w:pPr>
        <w:pStyle w:val="BodyText"/>
        <w:rPr>
          <w:sz w:val="24"/>
        </w:rPr>
      </w:pPr>
      <w:r w:rsidRPr="008A50D6">
        <w:t xml:space="preserve">Summarize in the table format </w:t>
      </w:r>
      <w:r w:rsidR="0078659C">
        <w:t xml:space="preserve">(see Table 2.2-1) </w:t>
      </w:r>
      <w:r w:rsidRPr="008A50D6">
        <w:t>the system-level technical certifications obtai</w:t>
      </w:r>
      <w:r w:rsidR="00015F87">
        <w:t>ned during program’s life</w:t>
      </w:r>
      <w:r w:rsidR="005E59E8">
        <w:t xml:space="preserve"> </w:t>
      </w:r>
      <w:r w:rsidR="00015F87">
        <w:t>cycle</w:t>
      </w:r>
      <w:r w:rsidR="0078659C">
        <w:t xml:space="preserve">. </w:t>
      </w:r>
      <w:r w:rsidR="00A71F00" w:rsidRPr="008A50D6">
        <w:t xml:space="preserve"> </w:t>
      </w:r>
      <w:r w:rsidR="00A71F00" w:rsidRPr="008A50D6">
        <w:rPr>
          <w:color w:val="000000" w:themeColor="text1"/>
        </w:rPr>
        <w:t>(</w:t>
      </w:r>
      <w:r w:rsidR="0078659C">
        <w:rPr>
          <w:color w:val="000000" w:themeColor="text1"/>
        </w:rPr>
        <w:t xml:space="preserve">See </w:t>
      </w:r>
      <w:r w:rsidR="00815DCB" w:rsidRPr="008A50D6">
        <w:rPr>
          <w:color w:val="000000" w:themeColor="text1"/>
        </w:rPr>
        <w:t>D</w:t>
      </w:r>
      <w:r w:rsidR="00815DCB" w:rsidRPr="000B5177">
        <w:t xml:space="preserve">AG </w:t>
      </w:r>
      <w:r w:rsidR="000B5177" w:rsidRPr="000B5177">
        <w:t>CH 3–2.6</w:t>
      </w:r>
      <w:r w:rsidR="0078659C">
        <w:t xml:space="preserve">, </w:t>
      </w:r>
      <w:r w:rsidR="00C0163F" w:rsidRPr="008A50D6">
        <w:rPr>
          <w:color w:val="000000" w:themeColor="text1"/>
        </w:rPr>
        <w:t>Certifications</w:t>
      </w:r>
      <w:r w:rsidR="0078659C">
        <w:rPr>
          <w:color w:val="000000" w:themeColor="text1"/>
        </w:rPr>
        <w:t>,</w:t>
      </w:r>
      <w:r w:rsidR="00C0163F" w:rsidRPr="008A50D6">
        <w:rPr>
          <w:color w:val="000000" w:themeColor="text1"/>
        </w:rPr>
        <w:t xml:space="preserve"> for additional guidance</w:t>
      </w:r>
      <w:r w:rsidR="00AA631C">
        <w:rPr>
          <w:color w:val="000000" w:themeColor="text1"/>
        </w:rPr>
        <w:t xml:space="preserve">: </w:t>
      </w:r>
      <w:hyperlink r:id="rId24" w:history="1">
        <w:r w:rsidR="000B5177" w:rsidRPr="0077675F">
          <w:rPr>
            <w:rStyle w:val="Hyperlink"/>
          </w:rPr>
          <w:t>https://shortcut.dau.mil/dag/CH03.02.06</w:t>
        </w:r>
      </w:hyperlink>
      <w:r w:rsidR="00046593" w:rsidRPr="00046593">
        <w:t>.</w:t>
      </w:r>
      <w:r w:rsidR="00A71F00" w:rsidRPr="0077675F">
        <w:rPr>
          <w:color w:val="000000" w:themeColor="text1"/>
        </w:rPr>
        <w:t>)</w:t>
      </w:r>
    </w:p>
    <w:p w14:paraId="2F711698" w14:textId="3E00557B" w:rsidR="003F391B" w:rsidRPr="003F391B" w:rsidRDefault="0049704C" w:rsidP="0049704C">
      <w:pPr>
        <w:pStyle w:val="Caption"/>
      </w:pPr>
      <w:bookmarkStart w:id="5" w:name="_Toc6898462"/>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2.2</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r>
        <w:t xml:space="preserve"> </w:t>
      </w:r>
      <w:r w:rsidR="003F391B" w:rsidRPr="003F391B">
        <w:t>Certification Requirements (mandatory) (sample)</w:t>
      </w:r>
      <w:bookmarkEnd w:id="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545"/>
        <w:gridCol w:w="3240"/>
        <w:gridCol w:w="1530"/>
        <w:gridCol w:w="1440"/>
      </w:tblGrid>
      <w:tr w:rsidR="002C4C96" w:rsidRPr="00780077" w14:paraId="2B6D0CEA" w14:textId="77777777" w:rsidTr="00A37D9A">
        <w:trPr>
          <w:cantSplit/>
          <w:tblHeader/>
          <w:jc w:val="center"/>
        </w:trPr>
        <w:tc>
          <w:tcPr>
            <w:tcW w:w="1605" w:type="dxa"/>
            <w:shd w:val="clear" w:color="auto" w:fill="C4BC96" w:themeFill="background2" w:themeFillShade="BF"/>
            <w:vAlign w:val="center"/>
          </w:tcPr>
          <w:p w14:paraId="207CA4FB" w14:textId="77777777" w:rsidR="009F19AB" w:rsidRPr="003F391B" w:rsidRDefault="009F19AB" w:rsidP="003F391B">
            <w:pPr>
              <w:pStyle w:val="TableColTitle-SEPOutline"/>
            </w:pPr>
            <w:r w:rsidRPr="003F391B">
              <w:t>Certification</w:t>
            </w:r>
          </w:p>
        </w:tc>
        <w:tc>
          <w:tcPr>
            <w:tcW w:w="1545" w:type="dxa"/>
            <w:shd w:val="clear" w:color="auto" w:fill="C4BC96" w:themeFill="background2" w:themeFillShade="BF"/>
            <w:vAlign w:val="center"/>
          </w:tcPr>
          <w:p w14:paraId="68D1E9E7" w14:textId="53149AE6" w:rsidR="009F19AB" w:rsidRPr="00780077" w:rsidRDefault="009109EB" w:rsidP="003F391B">
            <w:pPr>
              <w:pStyle w:val="TableColTitle-SEPOutline"/>
            </w:pPr>
            <w:r>
              <w:t>PMO Team/PO</w:t>
            </w:r>
            <w:r w:rsidR="009F19AB" w:rsidRPr="00780077">
              <w:t>C</w:t>
            </w:r>
          </w:p>
        </w:tc>
        <w:tc>
          <w:tcPr>
            <w:tcW w:w="3240" w:type="dxa"/>
            <w:shd w:val="clear" w:color="auto" w:fill="C4BC96" w:themeFill="background2" w:themeFillShade="BF"/>
            <w:vAlign w:val="center"/>
          </w:tcPr>
          <w:p w14:paraId="58073003" w14:textId="77777777" w:rsidR="009F19AB" w:rsidRPr="00AF7294" w:rsidRDefault="009F19AB" w:rsidP="003F391B">
            <w:pPr>
              <w:pStyle w:val="TableColTitle-SEPOutline"/>
              <w:rPr>
                <w:vertAlign w:val="superscript"/>
              </w:rPr>
            </w:pPr>
            <w:r w:rsidRPr="00780077">
              <w:t>Activities to Obtain Certification</w:t>
            </w:r>
            <w:r w:rsidR="00AF7294">
              <w:rPr>
                <w:vertAlign w:val="superscript"/>
              </w:rPr>
              <w:t>1</w:t>
            </w:r>
          </w:p>
        </w:tc>
        <w:tc>
          <w:tcPr>
            <w:tcW w:w="1530" w:type="dxa"/>
            <w:shd w:val="clear" w:color="auto" w:fill="C4BC96" w:themeFill="background2" w:themeFillShade="BF"/>
            <w:vAlign w:val="center"/>
          </w:tcPr>
          <w:p w14:paraId="26C9CEEA" w14:textId="77777777" w:rsidR="009F19AB" w:rsidRPr="00780077" w:rsidRDefault="009F19AB" w:rsidP="003F391B">
            <w:pPr>
              <w:pStyle w:val="TableColTitle-SEPOutline"/>
            </w:pPr>
            <w:r w:rsidRPr="00780077">
              <w:t>Certification</w:t>
            </w:r>
          </w:p>
          <w:p w14:paraId="2713A919" w14:textId="77777777" w:rsidR="009F19AB" w:rsidRPr="00780077" w:rsidRDefault="009F19AB" w:rsidP="003F391B">
            <w:pPr>
              <w:pStyle w:val="TableColTitle-SEPOutline"/>
            </w:pPr>
            <w:r w:rsidRPr="00780077">
              <w:t>Authority</w:t>
            </w:r>
          </w:p>
        </w:tc>
        <w:tc>
          <w:tcPr>
            <w:tcW w:w="1440" w:type="dxa"/>
            <w:shd w:val="clear" w:color="auto" w:fill="C4BC96" w:themeFill="background2" w:themeFillShade="BF"/>
            <w:vAlign w:val="center"/>
          </w:tcPr>
          <w:p w14:paraId="384ADF80" w14:textId="77777777" w:rsidR="009F19AB" w:rsidRPr="00780077" w:rsidRDefault="009F19AB" w:rsidP="003F391B">
            <w:pPr>
              <w:pStyle w:val="TableColTitle-SEPOutline"/>
            </w:pPr>
            <w:r w:rsidRPr="00780077">
              <w:t>Expected Certification Date</w:t>
            </w:r>
          </w:p>
        </w:tc>
      </w:tr>
      <w:tr w:rsidR="002C4C96" w:rsidRPr="00780077" w14:paraId="539696FC" w14:textId="77777777" w:rsidTr="00A37D9A">
        <w:trPr>
          <w:cantSplit/>
          <w:trHeight w:val="197"/>
          <w:jc w:val="center"/>
        </w:trPr>
        <w:tc>
          <w:tcPr>
            <w:tcW w:w="1605" w:type="dxa"/>
          </w:tcPr>
          <w:p w14:paraId="11953791" w14:textId="77777777" w:rsidR="009F19AB" w:rsidRPr="004D25C5" w:rsidRDefault="009F19AB" w:rsidP="004D25C5">
            <w:pPr>
              <w:pStyle w:val="TableText-Left-SEPOutline"/>
            </w:pPr>
            <w:r w:rsidRPr="004D25C5">
              <w:t>Airworthiness</w:t>
            </w:r>
          </w:p>
        </w:tc>
        <w:tc>
          <w:tcPr>
            <w:tcW w:w="1545" w:type="dxa"/>
          </w:tcPr>
          <w:p w14:paraId="24815EE3" w14:textId="77777777" w:rsidR="009F19AB" w:rsidRPr="00780077" w:rsidRDefault="009F19AB" w:rsidP="004D25C5">
            <w:pPr>
              <w:pStyle w:val="TableText-Left-SEPOutline"/>
            </w:pPr>
            <w:r w:rsidRPr="00780077">
              <w:t>Airframe IPT</w:t>
            </w:r>
          </w:p>
        </w:tc>
        <w:tc>
          <w:tcPr>
            <w:tcW w:w="3240" w:type="dxa"/>
          </w:tcPr>
          <w:p w14:paraId="12220090" w14:textId="77777777" w:rsidR="009F19AB" w:rsidRPr="00780077" w:rsidRDefault="009F19AB" w:rsidP="004D25C5">
            <w:pPr>
              <w:pStyle w:val="TableText-Left-SEPOutline"/>
            </w:pPr>
          </w:p>
        </w:tc>
        <w:tc>
          <w:tcPr>
            <w:tcW w:w="1530" w:type="dxa"/>
          </w:tcPr>
          <w:p w14:paraId="3D7C3C79" w14:textId="77777777" w:rsidR="009F19AB" w:rsidRPr="00780077" w:rsidRDefault="009F19AB" w:rsidP="004D25C5">
            <w:pPr>
              <w:pStyle w:val="TableText-Left-SEPOutline"/>
            </w:pPr>
          </w:p>
        </w:tc>
        <w:tc>
          <w:tcPr>
            <w:tcW w:w="1440" w:type="dxa"/>
          </w:tcPr>
          <w:p w14:paraId="6228D595" w14:textId="77777777" w:rsidR="009F19AB" w:rsidRPr="00780077" w:rsidRDefault="009F19AB" w:rsidP="004D25C5">
            <w:pPr>
              <w:pStyle w:val="TableText-Left-SEPOutline"/>
            </w:pPr>
            <w:proofErr w:type="gramStart"/>
            <w:r w:rsidRPr="00780077">
              <w:t>?Q</w:t>
            </w:r>
            <w:proofErr w:type="gramEnd"/>
            <w:r w:rsidRPr="00780077">
              <w:t xml:space="preserve"> FY?</w:t>
            </w:r>
          </w:p>
        </w:tc>
      </w:tr>
      <w:tr w:rsidR="002C4C96" w:rsidRPr="00780077" w14:paraId="044DA062" w14:textId="77777777" w:rsidTr="00A37D9A">
        <w:trPr>
          <w:cantSplit/>
          <w:jc w:val="center"/>
        </w:trPr>
        <w:tc>
          <w:tcPr>
            <w:tcW w:w="1605" w:type="dxa"/>
          </w:tcPr>
          <w:p w14:paraId="532B23ED" w14:textId="77777777" w:rsidR="006C6A12" w:rsidRPr="00780077" w:rsidRDefault="006C6A12" w:rsidP="004D25C5">
            <w:pPr>
              <w:pStyle w:val="TableText-Left-SEPOutline"/>
            </w:pPr>
            <w:r>
              <w:rPr>
                <w:color w:val="000000" w:themeColor="text1"/>
              </w:rPr>
              <w:t>Joint Interoperability Test Command</w:t>
            </w:r>
            <w:r w:rsidR="00E24550">
              <w:rPr>
                <w:color w:val="000000" w:themeColor="text1"/>
              </w:rPr>
              <w:t xml:space="preserve"> (JITC) </w:t>
            </w:r>
          </w:p>
        </w:tc>
        <w:tc>
          <w:tcPr>
            <w:tcW w:w="1545" w:type="dxa"/>
          </w:tcPr>
          <w:p w14:paraId="390E27E5" w14:textId="77777777" w:rsidR="006C6A12" w:rsidRPr="00780077" w:rsidRDefault="00E24550" w:rsidP="004D25C5">
            <w:pPr>
              <w:pStyle w:val="TableText-Left-SEPOutline"/>
            </w:pPr>
            <w:r>
              <w:rPr>
                <w:color w:val="000000" w:themeColor="text1"/>
              </w:rPr>
              <w:t>Systems Engineering Integration and Test (</w:t>
            </w:r>
            <w:r w:rsidR="006C6A12">
              <w:rPr>
                <w:color w:val="000000" w:themeColor="text1"/>
              </w:rPr>
              <w:t>SEIT</w:t>
            </w:r>
            <w:r>
              <w:rPr>
                <w:color w:val="000000" w:themeColor="text1"/>
              </w:rPr>
              <w:t>)</w:t>
            </w:r>
          </w:p>
        </w:tc>
        <w:tc>
          <w:tcPr>
            <w:tcW w:w="3240" w:type="dxa"/>
          </w:tcPr>
          <w:p w14:paraId="6F1D4C23" w14:textId="0C2B23F2" w:rsidR="00435BE7" w:rsidRPr="00435BE7" w:rsidRDefault="00435BE7" w:rsidP="004D25C5">
            <w:pPr>
              <w:pStyle w:val="TableText-Left-SEPOutline"/>
              <w:rPr>
                <w:color w:val="000000" w:themeColor="text1"/>
              </w:rPr>
            </w:pPr>
            <w:r>
              <w:rPr>
                <w:color w:val="000000" w:themeColor="text1"/>
              </w:rPr>
              <w:t>Operational test demonstrates</w:t>
            </w:r>
            <w:r w:rsidRPr="00435BE7">
              <w:rPr>
                <w:color w:val="000000" w:themeColor="text1"/>
              </w:rPr>
              <w:t xml:space="preserve"> </w:t>
            </w:r>
            <w:r w:rsidR="0069142F">
              <w:rPr>
                <w:color w:val="000000" w:themeColor="text1"/>
              </w:rPr>
              <w:t xml:space="preserve">the </w:t>
            </w:r>
            <w:r w:rsidR="004832D2">
              <w:rPr>
                <w:color w:val="000000" w:themeColor="text1"/>
              </w:rPr>
              <w:t>system</w:t>
            </w:r>
            <w:r w:rsidRPr="00435BE7">
              <w:rPr>
                <w:color w:val="000000" w:themeColor="text1"/>
              </w:rPr>
              <w:t>:</w:t>
            </w:r>
          </w:p>
          <w:p w14:paraId="51FED3A6" w14:textId="6E0EB249" w:rsidR="00435BE7" w:rsidRPr="00435BE7" w:rsidRDefault="00435BE7" w:rsidP="0069142F">
            <w:pPr>
              <w:pStyle w:val="TableBullet1-SEPOutline"/>
            </w:pPr>
            <w:r w:rsidRPr="00435BE7">
              <w:t>Is able to support military operations</w:t>
            </w:r>
          </w:p>
          <w:p w14:paraId="380A67BD" w14:textId="44DA7D46" w:rsidR="00435BE7" w:rsidRPr="00435BE7" w:rsidRDefault="00435BE7" w:rsidP="0069142F">
            <w:pPr>
              <w:pStyle w:val="TableBullet1-SEPOutline"/>
            </w:pPr>
            <w:r w:rsidRPr="00435BE7">
              <w:t>Is able to be entered and managed on the network</w:t>
            </w:r>
          </w:p>
          <w:p w14:paraId="023A8EBD" w14:textId="0D04CFDB" w:rsidR="006C6A12" w:rsidRPr="00780077" w:rsidRDefault="00C5283A" w:rsidP="0069142F">
            <w:pPr>
              <w:pStyle w:val="TableBullet1-SEPOutline"/>
            </w:pPr>
            <w:r>
              <w:t>E</w:t>
            </w:r>
            <w:r w:rsidR="00435BE7" w:rsidRPr="00435BE7">
              <w:t>ffectively exchange</w:t>
            </w:r>
            <w:r w:rsidR="0053144E">
              <w:t>s</w:t>
            </w:r>
            <w:r w:rsidR="00435BE7" w:rsidRPr="00435BE7">
              <w:t xml:space="preserve"> information</w:t>
            </w:r>
          </w:p>
        </w:tc>
        <w:tc>
          <w:tcPr>
            <w:tcW w:w="1530" w:type="dxa"/>
          </w:tcPr>
          <w:p w14:paraId="1B828A4E" w14:textId="77777777" w:rsidR="006C6A12" w:rsidRPr="00780077" w:rsidRDefault="006C6A12" w:rsidP="004D25C5">
            <w:pPr>
              <w:pStyle w:val="TableText-Left-SEPOutline"/>
            </w:pPr>
            <w:r>
              <w:rPr>
                <w:color w:val="000000" w:themeColor="text1"/>
              </w:rPr>
              <w:t>JITC</w:t>
            </w:r>
            <w:r w:rsidR="0058048A">
              <w:t xml:space="preserve"> </w:t>
            </w:r>
            <w:r w:rsidR="0058048A" w:rsidRPr="0058048A">
              <w:t>system interoperability test certification memorandum</w:t>
            </w:r>
          </w:p>
        </w:tc>
        <w:tc>
          <w:tcPr>
            <w:tcW w:w="1440" w:type="dxa"/>
          </w:tcPr>
          <w:p w14:paraId="7A009B2A" w14:textId="77777777" w:rsidR="006C6A12" w:rsidRPr="00780077" w:rsidRDefault="006C6A12" w:rsidP="004D25C5">
            <w:pPr>
              <w:pStyle w:val="TableText-Left-SEPOutline"/>
            </w:pPr>
            <w:proofErr w:type="gramStart"/>
            <w:r w:rsidRPr="00780077">
              <w:t>?Q</w:t>
            </w:r>
            <w:proofErr w:type="gramEnd"/>
            <w:r w:rsidRPr="00780077">
              <w:t xml:space="preserve"> FY?</w:t>
            </w:r>
          </w:p>
        </w:tc>
      </w:tr>
      <w:tr w:rsidR="002C4C96" w:rsidRPr="00780077" w14:paraId="67F82051" w14:textId="77777777" w:rsidTr="00A37D9A">
        <w:trPr>
          <w:cantSplit/>
          <w:jc w:val="center"/>
        </w:trPr>
        <w:tc>
          <w:tcPr>
            <w:tcW w:w="1605" w:type="dxa"/>
          </w:tcPr>
          <w:p w14:paraId="310E8879" w14:textId="0A38080A" w:rsidR="006C6A12" w:rsidRPr="00780077" w:rsidRDefault="006C6A12" w:rsidP="004D25C5">
            <w:pPr>
              <w:pStyle w:val="TableText-Left-SEPOutline"/>
            </w:pPr>
            <w:r>
              <w:rPr>
                <w:color w:val="000000" w:themeColor="text1"/>
              </w:rPr>
              <w:t>Weapon System Explosives Safety Review Board</w:t>
            </w:r>
            <w:r w:rsidR="00E24550">
              <w:rPr>
                <w:color w:val="000000" w:themeColor="text1"/>
              </w:rPr>
              <w:t xml:space="preserve"> </w:t>
            </w:r>
            <w:r w:rsidR="0005227E">
              <w:rPr>
                <w:color w:val="000000" w:themeColor="text1"/>
              </w:rPr>
              <w:t>(WSESRB)</w:t>
            </w:r>
          </w:p>
        </w:tc>
        <w:tc>
          <w:tcPr>
            <w:tcW w:w="1545" w:type="dxa"/>
          </w:tcPr>
          <w:p w14:paraId="15965EA1" w14:textId="77777777" w:rsidR="006C6A12" w:rsidRPr="00780077" w:rsidRDefault="006C6A12" w:rsidP="004D25C5">
            <w:pPr>
              <w:pStyle w:val="TableText-Left-SEPOutline"/>
            </w:pPr>
            <w:r>
              <w:rPr>
                <w:color w:val="000000" w:themeColor="text1"/>
              </w:rPr>
              <w:t>SEIT</w:t>
            </w:r>
          </w:p>
        </w:tc>
        <w:tc>
          <w:tcPr>
            <w:tcW w:w="3240" w:type="dxa"/>
          </w:tcPr>
          <w:p w14:paraId="44B903B4" w14:textId="77777777" w:rsidR="006C6A12" w:rsidRDefault="006C6A12" w:rsidP="004D25C5">
            <w:pPr>
              <w:pStyle w:val="TableText-Left-SEPOutline"/>
              <w:rPr>
                <w:color w:val="000000" w:themeColor="text1"/>
              </w:rPr>
            </w:pPr>
            <w:r>
              <w:rPr>
                <w:color w:val="000000" w:themeColor="text1"/>
              </w:rPr>
              <w:t>Complete action items</w:t>
            </w:r>
            <w:r w:rsidR="0053144E">
              <w:rPr>
                <w:color w:val="000000" w:themeColor="text1"/>
              </w:rPr>
              <w:t>.</w:t>
            </w:r>
          </w:p>
          <w:p w14:paraId="08CFF998" w14:textId="72007B20" w:rsidR="006C6A12" w:rsidRPr="00780077" w:rsidRDefault="006C6A12" w:rsidP="0005227E">
            <w:pPr>
              <w:pStyle w:val="TableText-Left-SEPOutline"/>
            </w:pPr>
            <w:r>
              <w:rPr>
                <w:color w:val="000000" w:themeColor="text1"/>
              </w:rPr>
              <w:t>Submit WSESRB package to board</w:t>
            </w:r>
            <w:r w:rsidR="0069142F">
              <w:rPr>
                <w:color w:val="000000" w:themeColor="text1"/>
              </w:rPr>
              <w:t>.</w:t>
            </w:r>
          </w:p>
        </w:tc>
        <w:tc>
          <w:tcPr>
            <w:tcW w:w="1530" w:type="dxa"/>
          </w:tcPr>
          <w:p w14:paraId="2DA6F098" w14:textId="77777777" w:rsidR="006C6A12" w:rsidRPr="00780077" w:rsidRDefault="006C6A12" w:rsidP="004D25C5">
            <w:pPr>
              <w:pStyle w:val="TableText-Left-SEPOutline"/>
            </w:pPr>
          </w:p>
        </w:tc>
        <w:tc>
          <w:tcPr>
            <w:tcW w:w="1440" w:type="dxa"/>
          </w:tcPr>
          <w:p w14:paraId="7868CFC8" w14:textId="5A5A0D28" w:rsidR="006C6A12" w:rsidRPr="00780077" w:rsidRDefault="0005227E" w:rsidP="004D25C5">
            <w:pPr>
              <w:pStyle w:val="TableText-Left-SEPOutline"/>
            </w:pPr>
            <w:proofErr w:type="gramStart"/>
            <w:r w:rsidRPr="0005227E">
              <w:t>?Q</w:t>
            </w:r>
            <w:proofErr w:type="gramEnd"/>
            <w:r w:rsidRPr="0005227E">
              <w:t xml:space="preserve"> FY?</w:t>
            </w:r>
          </w:p>
        </w:tc>
      </w:tr>
      <w:tr w:rsidR="002C4C96" w:rsidRPr="00780077" w14:paraId="4DE8BBED" w14:textId="77777777" w:rsidTr="00A37D9A">
        <w:trPr>
          <w:cantSplit/>
          <w:jc w:val="center"/>
        </w:trPr>
        <w:tc>
          <w:tcPr>
            <w:tcW w:w="1605" w:type="dxa"/>
          </w:tcPr>
          <w:p w14:paraId="34FCBC96" w14:textId="77777777" w:rsidR="006C6A12" w:rsidRPr="00780077" w:rsidRDefault="006C6A12" w:rsidP="004D25C5">
            <w:pPr>
              <w:pStyle w:val="TableText-Left-SEPOutline"/>
            </w:pPr>
            <w:r w:rsidRPr="00780077">
              <w:t>Transportability</w:t>
            </w:r>
          </w:p>
        </w:tc>
        <w:tc>
          <w:tcPr>
            <w:tcW w:w="1545" w:type="dxa"/>
          </w:tcPr>
          <w:p w14:paraId="5EDB9551" w14:textId="77777777" w:rsidR="006C6A12" w:rsidRPr="00780077" w:rsidRDefault="006C6A12" w:rsidP="004D25C5">
            <w:pPr>
              <w:pStyle w:val="TableText-Left-SEPOutline"/>
            </w:pPr>
          </w:p>
        </w:tc>
        <w:tc>
          <w:tcPr>
            <w:tcW w:w="3240" w:type="dxa"/>
          </w:tcPr>
          <w:p w14:paraId="28FC2190" w14:textId="77777777" w:rsidR="006C6A12" w:rsidRPr="00780077" w:rsidRDefault="006C6A12" w:rsidP="004D25C5">
            <w:pPr>
              <w:pStyle w:val="TableText-Left-SEPOutline"/>
            </w:pPr>
          </w:p>
        </w:tc>
        <w:tc>
          <w:tcPr>
            <w:tcW w:w="1530" w:type="dxa"/>
          </w:tcPr>
          <w:p w14:paraId="6BA062AF" w14:textId="77777777" w:rsidR="006C6A12" w:rsidRPr="00780077" w:rsidRDefault="006C6A12" w:rsidP="004D25C5">
            <w:pPr>
              <w:pStyle w:val="TableText-Left-SEPOutline"/>
            </w:pPr>
          </w:p>
        </w:tc>
        <w:tc>
          <w:tcPr>
            <w:tcW w:w="1440" w:type="dxa"/>
          </w:tcPr>
          <w:p w14:paraId="02F6B775" w14:textId="77777777" w:rsidR="006C6A12" w:rsidRPr="00780077" w:rsidRDefault="006C6A12" w:rsidP="004D25C5">
            <w:pPr>
              <w:pStyle w:val="TableText-Left-SEPOutline"/>
            </w:pPr>
            <w:proofErr w:type="gramStart"/>
            <w:r w:rsidRPr="00780077">
              <w:t>?Q</w:t>
            </w:r>
            <w:proofErr w:type="gramEnd"/>
            <w:r w:rsidRPr="00780077">
              <w:t xml:space="preserve"> FY?</w:t>
            </w:r>
          </w:p>
        </w:tc>
      </w:tr>
      <w:tr w:rsidR="002C4C96" w:rsidRPr="00780077" w14:paraId="257447A4" w14:textId="77777777" w:rsidTr="00A37D9A">
        <w:trPr>
          <w:cantSplit/>
          <w:jc w:val="center"/>
        </w:trPr>
        <w:tc>
          <w:tcPr>
            <w:tcW w:w="1605" w:type="dxa"/>
          </w:tcPr>
          <w:p w14:paraId="747E4452" w14:textId="77777777" w:rsidR="006C6A12" w:rsidRPr="003F391B" w:rsidRDefault="006C6A12" w:rsidP="003F391B">
            <w:pPr>
              <w:pStyle w:val="TableText-Left-SEPOutline"/>
            </w:pPr>
            <w:r w:rsidRPr="003F391B">
              <w:t>Insensitive Munitions</w:t>
            </w:r>
            <w:r w:rsidR="00015F87" w:rsidRPr="003F391B">
              <w:t xml:space="preserve"> (IM)</w:t>
            </w:r>
          </w:p>
        </w:tc>
        <w:tc>
          <w:tcPr>
            <w:tcW w:w="1545" w:type="dxa"/>
          </w:tcPr>
          <w:p w14:paraId="2B0FEABD" w14:textId="77777777" w:rsidR="006C6A12" w:rsidRPr="003F391B" w:rsidRDefault="00015F87" w:rsidP="003F391B">
            <w:pPr>
              <w:pStyle w:val="TableText-Left-SEPOutline"/>
            </w:pPr>
            <w:r w:rsidRPr="003F391B">
              <w:t>Manufacturing Working Group</w:t>
            </w:r>
          </w:p>
        </w:tc>
        <w:tc>
          <w:tcPr>
            <w:tcW w:w="3240" w:type="dxa"/>
          </w:tcPr>
          <w:p w14:paraId="1CAD0C56" w14:textId="77777777" w:rsidR="006C6A12" w:rsidRPr="003F391B" w:rsidRDefault="006C6A12" w:rsidP="003F391B">
            <w:pPr>
              <w:pStyle w:val="TableText-Left-SEPOutline"/>
            </w:pPr>
            <w:r w:rsidRPr="003F391B">
              <w:t>Reference Document:  PEO IM Strategic Plan</w:t>
            </w:r>
          </w:p>
        </w:tc>
        <w:tc>
          <w:tcPr>
            <w:tcW w:w="1530" w:type="dxa"/>
          </w:tcPr>
          <w:p w14:paraId="35BEF125" w14:textId="77777777" w:rsidR="006C6A12" w:rsidRPr="00780077" w:rsidRDefault="006C6A12" w:rsidP="004D25C5">
            <w:pPr>
              <w:pStyle w:val="TableText-Left-SEPOutline"/>
            </w:pPr>
          </w:p>
        </w:tc>
        <w:tc>
          <w:tcPr>
            <w:tcW w:w="1440" w:type="dxa"/>
          </w:tcPr>
          <w:p w14:paraId="7935F13A" w14:textId="77777777" w:rsidR="006C6A12" w:rsidRPr="00780077" w:rsidRDefault="006C6A12" w:rsidP="004D25C5">
            <w:pPr>
              <w:pStyle w:val="TableText-Left-SEPOutline"/>
            </w:pPr>
            <w:proofErr w:type="gramStart"/>
            <w:r w:rsidRPr="00780077">
              <w:t>?Q</w:t>
            </w:r>
            <w:proofErr w:type="gramEnd"/>
            <w:r w:rsidRPr="00780077">
              <w:t xml:space="preserve"> FY?</w:t>
            </w:r>
          </w:p>
        </w:tc>
      </w:tr>
      <w:tr w:rsidR="002C4C96" w:rsidRPr="00780077" w14:paraId="08DE70CC" w14:textId="77777777" w:rsidTr="00A37D9A">
        <w:trPr>
          <w:cantSplit/>
          <w:jc w:val="center"/>
        </w:trPr>
        <w:tc>
          <w:tcPr>
            <w:tcW w:w="1605" w:type="dxa"/>
          </w:tcPr>
          <w:p w14:paraId="78ED24EF" w14:textId="77777777" w:rsidR="006C6A12" w:rsidRPr="003F391B" w:rsidRDefault="006C6A12" w:rsidP="003F391B">
            <w:pPr>
              <w:pStyle w:val="TableText-Left-SEPOutline"/>
            </w:pPr>
            <w:r w:rsidRPr="003F391B">
              <w:t>Etc.</w:t>
            </w:r>
          </w:p>
        </w:tc>
        <w:tc>
          <w:tcPr>
            <w:tcW w:w="1545" w:type="dxa"/>
          </w:tcPr>
          <w:p w14:paraId="3CAED42B" w14:textId="77777777" w:rsidR="006C6A12" w:rsidRPr="003F391B" w:rsidRDefault="006C6A12" w:rsidP="003F391B">
            <w:pPr>
              <w:pStyle w:val="TableText-Left-SEPOutline"/>
            </w:pPr>
          </w:p>
        </w:tc>
        <w:tc>
          <w:tcPr>
            <w:tcW w:w="3240" w:type="dxa"/>
          </w:tcPr>
          <w:p w14:paraId="1A0E4C77" w14:textId="77777777" w:rsidR="006C6A12" w:rsidRPr="003F391B" w:rsidRDefault="006C6A12" w:rsidP="003F391B">
            <w:pPr>
              <w:pStyle w:val="TableText-Left-SEPOutline"/>
            </w:pPr>
          </w:p>
        </w:tc>
        <w:tc>
          <w:tcPr>
            <w:tcW w:w="1530" w:type="dxa"/>
          </w:tcPr>
          <w:p w14:paraId="319838B7" w14:textId="77777777" w:rsidR="006C6A12" w:rsidRPr="00780077" w:rsidRDefault="006C6A12" w:rsidP="004D25C5">
            <w:pPr>
              <w:pStyle w:val="TableText-Left-SEPOutline"/>
            </w:pPr>
          </w:p>
        </w:tc>
        <w:tc>
          <w:tcPr>
            <w:tcW w:w="1440" w:type="dxa"/>
          </w:tcPr>
          <w:p w14:paraId="37C482E6" w14:textId="77777777" w:rsidR="006C6A12" w:rsidRPr="00780077" w:rsidRDefault="006C6A12" w:rsidP="004D25C5">
            <w:pPr>
              <w:pStyle w:val="TableText-Left-SEPOutline"/>
            </w:pPr>
            <w:proofErr w:type="gramStart"/>
            <w:r w:rsidRPr="00780077">
              <w:t>?Q</w:t>
            </w:r>
            <w:proofErr w:type="gramEnd"/>
            <w:r w:rsidRPr="00780077">
              <w:t xml:space="preserve"> FY?</w:t>
            </w:r>
          </w:p>
        </w:tc>
      </w:tr>
    </w:tbl>
    <w:p w14:paraId="1A168047" w14:textId="77777777" w:rsidR="00430FE6" w:rsidRPr="00430FE6" w:rsidRDefault="00430FE6" w:rsidP="00430FE6"/>
    <w:p w14:paraId="4D68F993" w14:textId="6EF0FD6C" w:rsidR="00430FE6" w:rsidRPr="00430FE6" w:rsidRDefault="003F391B" w:rsidP="00430FE6">
      <w:r w:rsidRPr="00430FE6">
        <w:rPr>
          <w:vertAlign w:val="superscript"/>
        </w:rPr>
        <w:t xml:space="preserve">1 </w:t>
      </w:r>
      <w:r w:rsidR="00AE3FE6" w:rsidRPr="00430FE6">
        <w:rPr>
          <w:i/>
        </w:rPr>
        <w:t>Note:</w:t>
      </w:r>
      <w:r w:rsidR="00AE3FE6" w:rsidRPr="00430FE6">
        <w:t xml:space="preserve"> T</w:t>
      </w:r>
      <w:r w:rsidRPr="00430FE6">
        <w:t>his entry should be specific</w:t>
      </w:r>
      <w:r w:rsidR="000920FB" w:rsidRPr="00430FE6">
        <w:t>,</w:t>
      </w:r>
      <w:r w:rsidRPr="00430FE6">
        <w:t xml:space="preserve"> such as a specification compliance matrix; test, inspection, or analysis</w:t>
      </w:r>
      <w:r w:rsidR="0069142F">
        <w:t>;</w:t>
      </w:r>
      <w:r w:rsidRPr="00430FE6">
        <w:t xml:space="preserve"> or a combination.  It can also reference a document such as the Test and Evaluation Master Plan (TEMP) for more information.</w:t>
      </w:r>
    </w:p>
    <w:p w14:paraId="7F9865B8" w14:textId="1EBC7DA4" w:rsidR="000C5B38" w:rsidRDefault="00957938" w:rsidP="007549B0">
      <w:pPr>
        <w:pStyle w:val="Heading4"/>
      </w:pPr>
      <w:r w:rsidRPr="004E01EE">
        <w:t>E</w:t>
      </w:r>
      <w:r w:rsidR="004E01EE" w:rsidRPr="004E01EE">
        <w:t>xpectations</w:t>
      </w:r>
      <w:r w:rsidR="00355180">
        <w:t>:</w:t>
      </w:r>
      <w:r w:rsidR="007549B0">
        <w:t xml:space="preserve">  </w:t>
      </w:r>
      <w:r w:rsidRPr="00957938">
        <w:t xml:space="preserve">Program </w:t>
      </w:r>
      <w:r w:rsidR="0069142F">
        <w:t>includes</w:t>
      </w:r>
      <w:r w:rsidR="000920FB">
        <w:t xml:space="preserve"> </w:t>
      </w:r>
      <w:r w:rsidR="001D0D45">
        <w:t xml:space="preserve">the </w:t>
      </w:r>
      <w:r w:rsidR="000920FB">
        <w:t xml:space="preserve">plans for </w:t>
      </w:r>
      <w:r w:rsidRPr="00957938">
        <w:t xml:space="preserve">required technical certification activities and timing </w:t>
      </w:r>
      <w:r w:rsidR="000920FB">
        <w:t xml:space="preserve">in </w:t>
      </w:r>
      <w:r w:rsidRPr="00957938">
        <w:t xml:space="preserve">the program </w:t>
      </w:r>
      <w:r w:rsidR="00E24550">
        <w:t>Integrated Master Plan (</w:t>
      </w:r>
      <w:r w:rsidRPr="00957938">
        <w:t>IMP</w:t>
      </w:r>
      <w:r w:rsidR="00E24550">
        <w:t>)</w:t>
      </w:r>
      <w:r w:rsidRPr="00957938">
        <w:t xml:space="preserve"> and </w:t>
      </w:r>
      <w:r w:rsidR="001D0D45">
        <w:t xml:space="preserve">the </w:t>
      </w:r>
      <w:r w:rsidR="00E24550">
        <w:t>Integrated Master Schedule (</w:t>
      </w:r>
      <w:r w:rsidRPr="00957938">
        <w:t>IMS</w:t>
      </w:r>
      <w:r w:rsidR="00E24550">
        <w:t>)</w:t>
      </w:r>
      <w:r w:rsidRPr="00957938">
        <w:t>.</w:t>
      </w:r>
    </w:p>
    <w:p w14:paraId="4BE935D2" w14:textId="77777777" w:rsidR="00BC63FC" w:rsidRDefault="00BC63FC" w:rsidP="00BC63FC"/>
    <w:p w14:paraId="4CC28C29" w14:textId="77777777" w:rsidR="00BC63FC" w:rsidRPr="00BC63FC" w:rsidRDefault="00BC63FC" w:rsidP="00BC63FC"/>
    <w:p w14:paraId="14833E48" w14:textId="77777777" w:rsidR="004D25C5" w:rsidRDefault="004D25C5" w:rsidP="004E01EE">
      <w:pPr>
        <w:pStyle w:val="Heading1"/>
        <w:sectPr w:rsidR="004D25C5" w:rsidSect="00355180">
          <w:headerReference w:type="first" r:id="rId25"/>
          <w:pgSz w:w="12240" w:h="15840" w:code="1"/>
          <w:pgMar w:top="1440" w:right="1440" w:bottom="1440" w:left="1440" w:header="720" w:footer="720" w:gutter="0"/>
          <w:cols w:space="720"/>
          <w:titlePg/>
          <w:docGrid w:linePitch="360"/>
        </w:sectPr>
      </w:pPr>
    </w:p>
    <w:p w14:paraId="09F8FC25" w14:textId="77777777" w:rsidR="003310E6" w:rsidRPr="00095ADC" w:rsidRDefault="00957938" w:rsidP="004E01EE">
      <w:pPr>
        <w:pStyle w:val="Heading1"/>
      </w:pPr>
      <w:bookmarkStart w:id="6" w:name="_Toc6898441"/>
      <w:r w:rsidRPr="004E01EE">
        <w:t>Engineering</w:t>
      </w:r>
      <w:r w:rsidRPr="00095ADC">
        <w:t xml:space="preserve"> Resources and Management</w:t>
      </w:r>
      <w:bookmarkEnd w:id="6"/>
    </w:p>
    <w:p w14:paraId="2FEDBC75" w14:textId="3AA5FFB9" w:rsidR="00957938" w:rsidRPr="00095ADC" w:rsidRDefault="00957938" w:rsidP="00C70777">
      <w:pPr>
        <w:pStyle w:val="Heading2"/>
      </w:pPr>
      <w:bookmarkStart w:id="7" w:name="_Toc6898442"/>
      <w:r w:rsidRPr="00095ADC">
        <w:t xml:space="preserve">Technical Schedule </w:t>
      </w:r>
      <w:r w:rsidR="00444342">
        <w:t>and Schedule Risk Analysis</w:t>
      </w:r>
      <w:bookmarkEnd w:id="7"/>
    </w:p>
    <w:p w14:paraId="4E63A401" w14:textId="77777777" w:rsidR="00957938" w:rsidRPr="00095ADC" w:rsidRDefault="00AF7294" w:rsidP="004E01EE">
      <w:pPr>
        <w:pStyle w:val="ListBullet"/>
      </w:pPr>
      <w:r w:rsidRPr="00095ADC">
        <w:t xml:space="preserve">List </w:t>
      </w:r>
      <w:r w:rsidR="00957938" w:rsidRPr="00095ADC">
        <w:t>scheduling/planning assumptions.</w:t>
      </w:r>
    </w:p>
    <w:p w14:paraId="5F97897C" w14:textId="577541A9" w:rsidR="00DC44B8" w:rsidRPr="00095ADC" w:rsidRDefault="001D0D45" w:rsidP="004E01EE">
      <w:pPr>
        <w:pStyle w:val="ListBullet"/>
      </w:pPr>
      <w:r>
        <w:t xml:space="preserve">Include a copy of the latest </w:t>
      </w:r>
      <w:r w:rsidR="00376E4B">
        <w:t>Integrated Master Plan (IMP)/</w:t>
      </w:r>
      <w:r w:rsidR="00DC44B8" w:rsidRPr="00095ADC">
        <w:t>Integrated Master Schedule (IMS)</w:t>
      </w:r>
      <w:r>
        <w:t>.</w:t>
      </w:r>
    </w:p>
    <w:p w14:paraId="5382530E" w14:textId="46E677B6" w:rsidR="00DC44B8" w:rsidRDefault="00DC44B8" w:rsidP="004E01EE">
      <w:pPr>
        <w:pStyle w:val="ListBullet"/>
      </w:pPr>
      <w:r>
        <w:t xml:space="preserve">Discuss the relationship </w:t>
      </w:r>
      <w:r w:rsidR="0069142F">
        <w:t xml:space="preserve">of </w:t>
      </w:r>
      <w:r>
        <w:t xml:space="preserve">the program’s IMP </w:t>
      </w:r>
      <w:r w:rsidR="0069142F">
        <w:t xml:space="preserve">to </w:t>
      </w:r>
      <w:r>
        <w:t>the contractor(s) IMS</w:t>
      </w:r>
      <w:r w:rsidR="00376E4B">
        <w:t>,</w:t>
      </w:r>
      <w:r>
        <w:t xml:space="preserve"> how they </w:t>
      </w:r>
      <w:r w:rsidR="0069142F">
        <w:t xml:space="preserve">are </w:t>
      </w:r>
      <w:r>
        <w:t>linked/interfaced</w:t>
      </w:r>
      <w:r w:rsidR="00376E4B">
        <w:t>,</w:t>
      </w:r>
      <w:r>
        <w:t xml:space="preserve"> and what </w:t>
      </w:r>
      <w:r w:rsidR="0069142F">
        <w:t xml:space="preserve">the </w:t>
      </w:r>
      <w:r>
        <w:t>primary data elements</w:t>
      </w:r>
      <w:r w:rsidR="0069142F">
        <w:t xml:space="preserve"> are</w:t>
      </w:r>
      <w:r w:rsidR="00376E4B">
        <w:t>.</w:t>
      </w:r>
    </w:p>
    <w:p w14:paraId="49B92756" w14:textId="5620E13F" w:rsidR="00DC44B8" w:rsidRDefault="00DC44B8" w:rsidP="004E01EE">
      <w:pPr>
        <w:pStyle w:val="ListBullet"/>
      </w:pPr>
      <w:r>
        <w:t>Identify who or what team</w:t>
      </w:r>
      <w:r w:rsidR="00376E4B">
        <w:t xml:space="preserve"> (e.g., Integrated Product Team</w:t>
      </w:r>
      <w:r>
        <w:t>/Working Group (IPT/WG)) is responsible for developing the IMP</w:t>
      </w:r>
      <w:r w:rsidR="00376E4B">
        <w:t>,</w:t>
      </w:r>
      <w:r>
        <w:t xml:space="preserve"> when it is required</w:t>
      </w:r>
      <w:r w:rsidR="00376E4B">
        <w:t>,</w:t>
      </w:r>
      <w:r>
        <w:t xml:space="preserve"> and whether it is a part of the RFP</w:t>
      </w:r>
      <w:r w:rsidR="00430FE6">
        <w:t>.</w:t>
      </w:r>
    </w:p>
    <w:p w14:paraId="5F26F39E" w14:textId="77777777" w:rsidR="00DC44B8" w:rsidRDefault="00DC44B8" w:rsidP="004E01EE">
      <w:pPr>
        <w:pStyle w:val="ListBullet"/>
      </w:pPr>
      <w:r w:rsidRPr="002E7533">
        <w:t>Describe how identified technical risks are incorporated into the program’s IMP and IMS</w:t>
      </w:r>
      <w:r>
        <w:t>.</w:t>
      </w:r>
    </w:p>
    <w:p w14:paraId="745CEB62" w14:textId="77777777" w:rsidR="00DC44B8" w:rsidRDefault="00DC44B8" w:rsidP="004E01EE">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2BBEF987" w14:textId="77777777" w:rsidR="00DA3525" w:rsidRDefault="00DA3525" w:rsidP="004E01EE">
      <w:pPr>
        <w:pStyle w:val="ListBullet"/>
      </w:pPr>
      <w:r>
        <w:t>If EVM is not used, state how often and discuss how the IMS is tracked according to contract requirements.</w:t>
      </w:r>
    </w:p>
    <w:p w14:paraId="58776B4F" w14:textId="77777777" w:rsidR="00DC44B8" w:rsidRDefault="00DC44B8" w:rsidP="00CA31C1">
      <w:pPr>
        <w:pStyle w:val="ListBullet"/>
      </w:pPr>
      <w:r>
        <w:t xml:space="preserve">Provide a current technical schedule derived from the IMP/IMS (see </w:t>
      </w:r>
      <w:r w:rsidRPr="00D81623">
        <w:t>Figure 3.1-1</w:t>
      </w:r>
      <w:r>
        <w:t>) for the acquisitio</w:t>
      </w:r>
      <w:r w:rsidR="0049704C">
        <w:t xml:space="preserve">n phase the program is entering, </w:t>
      </w:r>
      <w:r>
        <w:t>such as:</w:t>
      </w:r>
    </w:p>
    <w:p w14:paraId="785CA989" w14:textId="77777777" w:rsidR="00CA31C1" w:rsidRDefault="00CA31C1" w:rsidP="00430FE6">
      <w:pPr>
        <w:pStyle w:val="ListBullet2"/>
        <w:sectPr w:rsidR="00CA31C1" w:rsidSect="00355180">
          <w:headerReference w:type="first" r:id="rId26"/>
          <w:pgSz w:w="12240" w:h="15840" w:code="1"/>
          <w:pgMar w:top="1440" w:right="1440" w:bottom="1440" w:left="1440" w:header="720" w:footer="720" w:gutter="0"/>
          <w:cols w:space="720"/>
          <w:titlePg/>
          <w:docGrid w:linePitch="360"/>
        </w:sectPr>
      </w:pPr>
    </w:p>
    <w:p w14:paraId="15E0E5EE" w14:textId="77777777" w:rsidR="00CA31C1" w:rsidRPr="00CA31C1" w:rsidRDefault="00CA31C1" w:rsidP="00430FE6">
      <w:pPr>
        <w:pStyle w:val="ListBullet2"/>
      </w:pPr>
      <w:r w:rsidRPr="00CA31C1">
        <w:t>SE technical reviews and audits</w:t>
      </w:r>
    </w:p>
    <w:p w14:paraId="6FE1AA5C" w14:textId="0A6F8B1A" w:rsidR="00CA31C1" w:rsidRPr="00CA31C1" w:rsidRDefault="00CA31C1" w:rsidP="00430FE6">
      <w:pPr>
        <w:pStyle w:val="ListBullet2"/>
      </w:pPr>
      <w:r w:rsidRPr="00CA31C1">
        <w:t>Technology on/off</w:t>
      </w:r>
      <w:r w:rsidR="00376E4B">
        <w:t>-</w:t>
      </w:r>
      <w:r w:rsidRPr="00CA31C1">
        <w:t>ramps</w:t>
      </w:r>
    </w:p>
    <w:p w14:paraId="3F516F87" w14:textId="77777777" w:rsidR="00CA31C1" w:rsidRPr="00CA31C1" w:rsidRDefault="00CA31C1" w:rsidP="00430FE6">
      <w:pPr>
        <w:pStyle w:val="ListBullet2"/>
      </w:pPr>
      <w:r w:rsidRPr="00CA31C1">
        <w:t>RFP release dates</w:t>
      </w:r>
    </w:p>
    <w:p w14:paraId="32305B4C" w14:textId="77777777" w:rsidR="00CA31C1" w:rsidRPr="00CA31C1" w:rsidRDefault="00CA31C1" w:rsidP="00430FE6">
      <w:pPr>
        <w:pStyle w:val="ListBullet2"/>
      </w:pPr>
      <w:r w:rsidRPr="00CA31C1">
        <w:t>SW builds/releases</w:t>
      </w:r>
    </w:p>
    <w:p w14:paraId="042B3081" w14:textId="77777777" w:rsidR="00CA31C1" w:rsidRPr="00CA31C1" w:rsidRDefault="00CA31C1" w:rsidP="00430FE6">
      <w:pPr>
        <w:pStyle w:val="ListBullet2"/>
      </w:pPr>
      <w:r w:rsidRPr="00CA31C1">
        <w:t>Hardware (HW)/SW Integration phases</w:t>
      </w:r>
    </w:p>
    <w:p w14:paraId="07F079B1" w14:textId="77777777" w:rsidR="00CA31C1" w:rsidRPr="00CA31C1" w:rsidRDefault="00CA31C1" w:rsidP="00430FE6">
      <w:pPr>
        <w:pStyle w:val="ListBullet2"/>
      </w:pPr>
      <w:r w:rsidRPr="00CA31C1">
        <w:t>Contract award (including bridge contracts)</w:t>
      </w:r>
    </w:p>
    <w:p w14:paraId="2F7930F3" w14:textId="77777777" w:rsidR="00CA31C1" w:rsidRPr="00CA31C1" w:rsidRDefault="00CA31C1" w:rsidP="00430FE6">
      <w:pPr>
        <w:pStyle w:val="ListBullet2"/>
      </w:pPr>
      <w:r w:rsidRPr="00CA31C1">
        <w:t>Testing events/phases</w:t>
      </w:r>
    </w:p>
    <w:p w14:paraId="5757B637" w14:textId="77777777" w:rsidR="00CA31C1" w:rsidRPr="00CA31C1" w:rsidRDefault="00CA31C1" w:rsidP="00430FE6">
      <w:pPr>
        <w:pStyle w:val="ListBullet2"/>
      </w:pPr>
      <w:r w:rsidRPr="00CA31C1">
        <w:t>System-level certifications</w:t>
      </w:r>
    </w:p>
    <w:p w14:paraId="5AF630F3" w14:textId="77777777" w:rsidR="00CA31C1" w:rsidRPr="00CA31C1" w:rsidRDefault="00CA31C1" w:rsidP="00430FE6">
      <w:pPr>
        <w:pStyle w:val="ListBullet2"/>
      </w:pPr>
      <w:r w:rsidRPr="00CA31C1">
        <w:t>Technology Readiness Assessments (TRAs)</w:t>
      </w:r>
    </w:p>
    <w:p w14:paraId="31C0B35E" w14:textId="77777777" w:rsidR="00CA31C1" w:rsidRPr="00CA31C1" w:rsidRDefault="00CA31C1" w:rsidP="00430FE6">
      <w:pPr>
        <w:pStyle w:val="ListBullet2"/>
      </w:pPr>
      <w:r w:rsidRPr="00CA31C1">
        <w:t>Manufacturing assessments</w:t>
      </w:r>
    </w:p>
    <w:p w14:paraId="48ADF5DD" w14:textId="77777777" w:rsidR="00CA31C1" w:rsidRPr="00CA31C1" w:rsidRDefault="00CA31C1" w:rsidP="00430FE6">
      <w:pPr>
        <w:pStyle w:val="ListBullet2"/>
      </w:pPr>
      <w:r w:rsidRPr="00CA31C1">
        <w:t>Logistics/sustainment events</w:t>
      </w:r>
    </w:p>
    <w:p w14:paraId="54BDFB85" w14:textId="77777777" w:rsidR="00CA31C1" w:rsidRPr="00CA31C1" w:rsidRDefault="00CA31C1" w:rsidP="00430FE6">
      <w:pPr>
        <w:pStyle w:val="ListBullet2"/>
      </w:pPr>
      <w:r w:rsidRPr="00CA31C1">
        <w:t>Long-lead or advanced procurements</w:t>
      </w:r>
    </w:p>
    <w:p w14:paraId="17670E29" w14:textId="77777777" w:rsidR="00CA31C1" w:rsidRPr="00CA31C1" w:rsidRDefault="00CA31C1" w:rsidP="00430FE6">
      <w:pPr>
        <w:pStyle w:val="ListBullet2"/>
      </w:pPr>
      <w:r w:rsidRPr="00CA31C1">
        <w:t xml:space="preserve">Technology development efforts to include prototyping </w:t>
      </w:r>
    </w:p>
    <w:p w14:paraId="6797037F" w14:textId="77777777" w:rsidR="00CA31C1" w:rsidRPr="00CA31C1" w:rsidRDefault="00CA31C1" w:rsidP="00430FE6">
      <w:pPr>
        <w:pStyle w:val="ListBullet2"/>
      </w:pPr>
      <w:r w:rsidRPr="00CA31C1">
        <w:t>Production lot/phases</w:t>
      </w:r>
    </w:p>
    <w:p w14:paraId="276E1FB7" w14:textId="717992BE" w:rsidR="00CA31C1" w:rsidRDefault="00376E4B" w:rsidP="00430FE6">
      <w:pPr>
        <w:pStyle w:val="ListBullet2"/>
      </w:pPr>
      <w:r>
        <w:t>Need dates for g</w:t>
      </w:r>
      <w:r w:rsidR="00CA31C1" w:rsidRPr="00CA31C1">
        <w:t>overnment-</w:t>
      </w:r>
      <w:r>
        <w:t>f</w:t>
      </w:r>
      <w:r w:rsidR="00CA31C1" w:rsidRPr="00CA31C1">
        <w:t xml:space="preserve">urnished </w:t>
      </w:r>
      <w:r>
        <w:t>e</w:t>
      </w:r>
      <w:r w:rsidR="00CA31C1" w:rsidRPr="00CA31C1">
        <w:t>quipment (GFE) deliveries</w:t>
      </w:r>
    </w:p>
    <w:p w14:paraId="46C37DA1" w14:textId="77777777" w:rsidR="00B8554D" w:rsidRDefault="00B8554D" w:rsidP="00AE3FE6"/>
    <w:p w14:paraId="54B774A3" w14:textId="59C69921" w:rsidR="00B8554D" w:rsidRPr="00B8554D" w:rsidRDefault="00B8554D" w:rsidP="00AE3FE6">
      <w:r w:rsidRPr="00AE3FE6">
        <w:rPr>
          <w:i/>
        </w:rPr>
        <w:t>Note:</w:t>
      </w:r>
      <w:r w:rsidRPr="00B8554D">
        <w:t xml:space="preserve"> Include an “as-of” date with time-sensitive figures. </w:t>
      </w:r>
      <w:r w:rsidR="009109EB">
        <w:t xml:space="preserve"> </w:t>
      </w:r>
      <w:r w:rsidRPr="00B8554D">
        <w:t xml:space="preserve">If figures are taken from another original source, note the source and year. </w:t>
      </w:r>
      <w:r w:rsidR="009109EB">
        <w:t xml:space="preserve"> </w:t>
      </w:r>
      <w:r w:rsidRPr="00B8554D">
        <w:t>Note the classification of the figure.</w:t>
      </w:r>
    </w:p>
    <w:p w14:paraId="1D026151" w14:textId="77777777" w:rsidR="00B8554D" w:rsidRDefault="00B8554D" w:rsidP="00AE3FE6"/>
    <w:p w14:paraId="5F15EE91" w14:textId="77777777" w:rsidR="00AE3FE6" w:rsidRDefault="00AE3FE6" w:rsidP="00AE3FE6"/>
    <w:p w14:paraId="7F5C1A91" w14:textId="77777777" w:rsidR="00D81623" w:rsidRDefault="00D81623" w:rsidP="00D81623">
      <w:pPr>
        <w:sectPr w:rsidR="00D81623" w:rsidSect="00CA31C1">
          <w:headerReference w:type="default" r:id="rId27"/>
          <w:type w:val="continuous"/>
          <w:pgSz w:w="12240" w:h="15840" w:code="1"/>
          <w:pgMar w:top="1440" w:right="1440" w:bottom="1440" w:left="1440" w:header="720" w:footer="720" w:gutter="0"/>
          <w:cols w:space="720"/>
          <w:titlePg/>
          <w:docGrid w:linePitch="360"/>
        </w:sectPr>
      </w:pPr>
    </w:p>
    <w:p w14:paraId="0B742B15" w14:textId="77777777" w:rsidR="00AE4763" w:rsidRDefault="00AE4763" w:rsidP="003F391B">
      <w:pPr>
        <w:jc w:val="center"/>
      </w:pPr>
      <w:r>
        <w:rPr>
          <w:noProof/>
        </w:rPr>
        <w:drawing>
          <wp:inline distT="0" distB="0" distL="0" distR="0" wp14:anchorId="6688F228" wp14:editId="0E0BE539">
            <wp:extent cx="7315200" cy="53675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7315200" cy="5367528"/>
                    </a:xfrm>
                    <a:prstGeom prst="rect">
                      <a:avLst/>
                    </a:prstGeom>
                  </pic:spPr>
                </pic:pic>
              </a:graphicData>
            </a:graphic>
          </wp:inline>
        </w:drawing>
      </w:r>
    </w:p>
    <w:p w14:paraId="02A58898" w14:textId="77777777" w:rsidR="0049704C" w:rsidRDefault="0049704C" w:rsidP="00B8554D">
      <w:pPr>
        <w:pStyle w:val="GraphicNote-SEPOutline"/>
        <w:ind w:left="990"/>
      </w:pPr>
      <w:r>
        <w:t>Source: Name Year [if applicable]. Classification: UNCLASSIFIED.</w:t>
      </w:r>
    </w:p>
    <w:p w14:paraId="2375D908" w14:textId="543EAD82" w:rsidR="000C5B38" w:rsidRDefault="00F06F69" w:rsidP="00F06F69">
      <w:pPr>
        <w:pStyle w:val="Caption"/>
        <w:rPr>
          <w:i/>
          <w:sz w:val="18"/>
          <w:szCs w:val="18"/>
        </w:rPr>
      </w:pPr>
      <w:bookmarkStart w:id="8" w:name="_Toc6898471"/>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3.1</w:t>
      </w:r>
      <w:r w:rsidR="00F1102B">
        <w:rPr>
          <w:noProof/>
        </w:rPr>
        <w:fldChar w:fldCharType="end"/>
      </w:r>
      <w:r>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8"/>
      <w:r w:rsidR="00EB6FBA" w:rsidRPr="00542486">
        <w:rPr>
          <w:i/>
          <w:sz w:val="18"/>
          <w:szCs w:val="18"/>
        </w:rPr>
        <w:t xml:space="preserve"> </w:t>
      </w:r>
    </w:p>
    <w:p w14:paraId="79656E35" w14:textId="77777777" w:rsidR="00430FE6" w:rsidRPr="00430FE6" w:rsidRDefault="00430FE6" w:rsidP="00430FE6">
      <w:pPr>
        <w:sectPr w:rsidR="00430FE6" w:rsidRPr="00430FE6" w:rsidSect="00AD11D7">
          <w:pgSz w:w="15840" w:h="12240" w:orient="landscape" w:code="1"/>
          <w:pgMar w:top="1440" w:right="1440" w:bottom="1440" w:left="1440" w:header="720" w:footer="720" w:gutter="0"/>
          <w:cols w:space="720"/>
          <w:docGrid w:linePitch="360"/>
        </w:sectPr>
      </w:pPr>
    </w:p>
    <w:p w14:paraId="7B13C905" w14:textId="77777777" w:rsidR="00C41E9E" w:rsidRDefault="00024DFE" w:rsidP="00C41E9E">
      <w:pPr>
        <w:pStyle w:val="Heading3"/>
      </w:pPr>
      <w:bookmarkStart w:id="9" w:name="_Toc6898443"/>
      <w:r w:rsidRPr="00024DFE">
        <w:t>Relationships with External Technical Organizations</w:t>
      </w:r>
      <w:bookmarkEnd w:id="9"/>
      <w:r w:rsidRPr="00024DFE">
        <w:t xml:space="preserve"> </w:t>
      </w:r>
    </w:p>
    <w:p w14:paraId="4113AFBD" w14:textId="03F13A95" w:rsidR="00024DFE" w:rsidRPr="00C41E9E" w:rsidRDefault="00024DFE" w:rsidP="00BC63FC">
      <w:pPr>
        <w:pStyle w:val="BodyText"/>
      </w:pPr>
      <w:r w:rsidRPr="00C41E9E">
        <w:t xml:space="preserve">Describe </w:t>
      </w:r>
      <w:r w:rsidR="0022125B">
        <w:t xml:space="preserve">the </w:t>
      </w:r>
      <w:r w:rsidRPr="00C41E9E">
        <w:t xml:space="preserve">external organization integration plan.  </w:t>
      </w:r>
      <w:r w:rsidR="002C451C" w:rsidRPr="00C41E9E">
        <w:t xml:space="preserve">Identify the organization responsible for coordinating SE and integration efforts associated with the </w:t>
      </w:r>
      <w:r w:rsidR="00A76000">
        <w:t>family of systems/system of systems (</w:t>
      </w:r>
      <w:proofErr w:type="spellStart"/>
      <w:r w:rsidR="002C451C" w:rsidRPr="00C41E9E">
        <w:t>FoS</w:t>
      </w:r>
      <w:proofErr w:type="spellEnd"/>
      <w:r w:rsidR="002C451C" w:rsidRPr="00C41E9E">
        <w:t>/</w:t>
      </w:r>
      <w:proofErr w:type="spellStart"/>
      <w:r w:rsidR="002C451C" w:rsidRPr="00C41E9E">
        <w:t>SoS</w:t>
      </w:r>
      <w:proofErr w:type="spellEnd"/>
      <w:r w:rsidR="00A76000">
        <w:t>)</w:t>
      </w:r>
      <w:r w:rsidR="002C451C" w:rsidRPr="00C41E9E">
        <w:t xml:space="preserve"> and its authority to reallocate resources (funding and manpower).  Describe </w:t>
      </w:r>
      <w:r w:rsidRPr="00C41E9E">
        <w:t xml:space="preserve">methods used to document, facilitate, and manage interaction among SE team(s) and external-to-program government organizations (e.g., </w:t>
      </w:r>
      <w:r w:rsidR="00756846">
        <w:t xml:space="preserve">OUSD, </w:t>
      </w:r>
      <w:proofErr w:type="spellStart"/>
      <w:r w:rsidR="00756846">
        <w:t>FoS</w:t>
      </w:r>
      <w:proofErr w:type="spellEnd"/>
      <w:r w:rsidR="00756846">
        <w:t>/</w:t>
      </w:r>
      <w:proofErr w:type="spellStart"/>
      <w:r w:rsidR="00756846">
        <w:t>SoS</w:t>
      </w:r>
      <w:proofErr w:type="spellEnd"/>
      <w:r w:rsidR="00756846">
        <w:t>)</w:t>
      </w:r>
      <w:r w:rsidRPr="00C41E9E">
        <w:t xml:space="preserve"> on technical tasks, activities, and responsibilities (e.g., requirements, technical baselines, and technical reviews).</w:t>
      </w:r>
    </w:p>
    <w:p w14:paraId="2B49C74B" w14:textId="77777777" w:rsidR="00C41E9E" w:rsidRDefault="00C41E9E" w:rsidP="00C41E9E">
      <w:pPr>
        <w:pStyle w:val="Heading3"/>
      </w:pPr>
      <w:bookmarkStart w:id="10" w:name="_Toc6898444"/>
      <w:r>
        <w:t xml:space="preserve">Schedule </w:t>
      </w:r>
      <w:r w:rsidR="00024DFE" w:rsidRPr="006230DE">
        <w:t>Man</w:t>
      </w:r>
      <w:r w:rsidR="00024DFE" w:rsidRPr="00430FE6">
        <w:t>a</w:t>
      </w:r>
      <w:r w:rsidR="00024DFE" w:rsidRPr="006230DE">
        <w:t>gement</w:t>
      </w:r>
      <w:bookmarkEnd w:id="10"/>
      <w:r w:rsidR="00024DFE" w:rsidRPr="006230DE">
        <w:t xml:space="preserve"> </w:t>
      </w:r>
    </w:p>
    <w:p w14:paraId="486F55B9" w14:textId="0BF12FED" w:rsidR="00024DFE" w:rsidRPr="006230DE" w:rsidRDefault="00024DFE" w:rsidP="00BC63FC">
      <w:pPr>
        <w:pStyle w:val="BodyText"/>
      </w:pPr>
      <w:r w:rsidRPr="006230DE">
        <w:t xml:space="preserve">Summarize how </w:t>
      </w:r>
      <w:proofErr w:type="spellStart"/>
      <w:r w:rsidRPr="006230DE">
        <w:t>FoS</w:t>
      </w:r>
      <w:proofErr w:type="spellEnd"/>
      <w:r w:rsidRPr="006230DE">
        <w:t>/</w:t>
      </w:r>
      <w:proofErr w:type="spellStart"/>
      <w:r w:rsidRPr="006230DE">
        <w:t>SoS</w:t>
      </w:r>
      <w:proofErr w:type="spellEnd"/>
      <w:r w:rsidRPr="006230DE">
        <w:t xml:space="preserve"> interfaces </w:t>
      </w:r>
      <w:r>
        <w:t>are</w:t>
      </w:r>
      <w:r w:rsidR="00242A27">
        <w:t xml:space="preserve"> managed</w:t>
      </w:r>
      <w:r w:rsidR="00BC63FC">
        <w:t>,</w:t>
      </w:r>
      <w:r w:rsidR="00242A27">
        <w:t xml:space="preserve"> to include:</w:t>
      </w:r>
    </w:p>
    <w:p w14:paraId="72386D00" w14:textId="185B4AA8" w:rsidR="00024DFE" w:rsidRPr="00430FE6" w:rsidRDefault="00024DFE" w:rsidP="00BC63FC">
      <w:pPr>
        <w:pStyle w:val="ListBullet"/>
      </w:pPr>
      <w:r w:rsidRPr="00430FE6">
        <w:t>Resolution of issues that cross Program Manager, PEO, and Compo</w:t>
      </w:r>
      <w:r w:rsidR="007A5DC8">
        <w:t>nent lines</w:t>
      </w:r>
    </w:p>
    <w:p w14:paraId="79BA8E2F" w14:textId="014BCBBA" w:rsidR="00024DFE" w:rsidRPr="00430FE6" w:rsidRDefault="00024DFE" w:rsidP="00BC63FC">
      <w:pPr>
        <w:pStyle w:val="ListBullet"/>
      </w:pPr>
      <w:r w:rsidRPr="00430FE6">
        <w:t xml:space="preserve">Interface Control Documents (ICDs) and any interface control WGs (ICWGs) </w:t>
      </w:r>
    </w:p>
    <w:p w14:paraId="04EDA494" w14:textId="53D356FE" w:rsidR="00024DFE" w:rsidRPr="00430FE6" w:rsidRDefault="00024DFE" w:rsidP="00BC63FC">
      <w:pPr>
        <w:pStyle w:val="ListBullet"/>
      </w:pPr>
      <w:r w:rsidRPr="00430FE6">
        <w:t xml:space="preserve">“Triggers” that require a </w:t>
      </w:r>
      <w:proofErr w:type="spellStart"/>
      <w:r w:rsidRPr="00430FE6">
        <w:t>FoS</w:t>
      </w:r>
      <w:proofErr w:type="spellEnd"/>
      <w:r w:rsidRPr="00430FE6">
        <w:t>/</w:t>
      </w:r>
      <w:proofErr w:type="spellStart"/>
      <w:r w:rsidRPr="00430FE6">
        <w:t>SoS</w:t>
      </w:r>
      <w:proofErr w:type="spellEnd"/>
      <w:r w:rsidRPr="00430FE6">
        <w:t xml:space="preserve"> member to inform the others if there is a cost, schedule, or performance deviation</w:t>
      </w:r>
    </w:p>
    <w:p w14:paraId="2BCF6CDA" w14:textId="0B6E2C8C" w:rsidR="00024DFE" w:rsidRPr="00430FE6" w:rsidRDefault="00024DFE" w:rsidP="00BC63FC">
      <w:pPr>
        <w:pStyle w:val="ListBullet"/>
      </w:pPr>
      <w:r w:rsidRPr="00430FE6">
        <w:t>Descri</w:t>
      </w:r>
      <w:r w:rsidR="007A5DC8">
        <w:t>ption of</w:t>
      </w:r>
      <w:r w:rsidRPr="00430FE6">
        <w:t xml:space="preserve"> who or what team (e.g., IPT/WG) is responsible for maintaining the alignment of the IMP and IMS acr</w:t>
      </w:r>
      <w:r w:rsidR="007A5DC8">
        <w:t>oss the interdependent programs</w:t>
      </w:r>
    </w:p>
    <w:p w14:paraId="4F8FABAE" w14:textId="1AE9EE1F" w:rsidR="00024DFE" w:rsidRPr="00430FE6" w:rsidRDefault="00024DFE" w:rsidP="00BC63FC">
      <w:pPr>
        <w:pStyle w:val="ListBullet"/>
      </w:pPr>
      <w:r w:rsidRPr="00430FE6">
        <w:t xml:space="preserve">Planned linkage between </w:t>
      </w:r>
      <w:r w:rsidR="00823E5E" w:rsidRPr="00430FE6">
        <w:t xml:space="preserve">HW </w:t>
      </w:r>
      <w:r w:rsidRPr="00430FE6">
        <w:t xml:space="preserve">and </w:t>
      </w:r>
      <w:r w:rsidR="00823E5E" w:rsidRPr="00430FE6">
        <w:t>SW</w:t>
      </w:r>
      <w:r w:rsidRPr="00430FE6">
        <w:t xml:space="preserve"> upgr</w:t>
      </w:r>
      <w:r w:rsidR="007A5DC8">
        <w:t xml:space="preserve">ade programs within the </w:t>
      </w:r>
      <w:proofErr w:type="spellStart"/>
      <w:r w:rsidR="007A5DC8">
        <w:t>FoS</w:t>
      </w:r>
      <w:proofErr w:type="spellEnd"/>
      <w:r w:rsidR="007A5DC8">
        <w:t>/</w:t>
      </w:r>
      <w:proofErr w:type="spellStart"/>
      <w:r w:rsidR="007A5DC8">
        <w:t>SoS</w:t>
      </w:r>
      <w:proofErr w:type="spellEnd"/>
    </w:p>
    <w:p w14:paraId="55BA0CCC" w14:textId="1A5AADFD" w:rsidR="00024DFE" w:rsidRPr="00430FE6" w:rsidRDefault="00024DFE" w:rsidP="00BC63FC">
      <w:pPr>
        <w:pStyle w:val="ListBullet"/>
      </w:pPr>
      <w:r w:rsidRPr="00430FE6">
        <w:t xml:space="preserve">Any required </w:t>
      </w:r>
      <w:r w:rsidR="00376E4B">
        <w:t>g</w:t>
      </w:r>
      <w:r w:rsidRPr="00430FE6">
        <w:t>overnment-</w:t>
      </w:r>
      <w:r w:rsidR="00376E4B">
        <w:t>f</w:t>
      </w:r>
      <w:r w:rsidRPr="00430FE6">
        <w:t xml:space="preserve">urnished </w:t>
      </w:r>
      <w:r w:rsidR="00376E4B">
        <w:t>e</w:t>
      </w:r>
      <w:r w:rsidRPr="00430FE6">
        <w:t>quipment/</w:t>
      </w:r>
      <w:r w:rsidR="00376E4B">
        <w:t>p</w:t>
      </w:r>
      <w:r w:rsidRPr="00430FE6">
        <w:t>roperty/</w:t>
      </w:r>
      <w:r w:rsidR="00376E4B">
        <w:t>i</w:t>
      </w:r>
      <w:r w:rsidRPr="00430FE6">
        <w:t xml:space="preserve">nformation (GFE/GFP/GFI) (e.g., test ranges, integration laboratories, and special equipment) </w:t>
      </w:r>
    </w:p>
    <w:p w14:paraId="5D89DF1A" w14:textId="77777777" w:rsidR="00C41E9E" w:rsidRDefault="00C41E9E" w:rsidP="00C41E9E">
      <w:pPr>
        <w:pStyle w:val="Heading3"/>
      </w:pPr>
      <w:bookmarkStart w:id="11" w:name="_Toc6898445"/>
      <w:r>
        <w:t xml:space="preserve">System of Systems </w:t>
      </w:r>
      <w:r w:rsidR="00024DFE" w:rsidRPr="006230DE">
        <w:t>Schedule</w:t>
      </w:r>
      <w:bookmarkEnd w:id="11"/>
      <w:r w:rsidR="00024DFE" w:rsidRPr="006230DE">
        <w:t xml:space="preserve"> </w:t>
      </w:r>
    </w:p>
    <w:p w14:paraId="0D40BEFE" w14:textId="654A65D5" w:rsidR="00024DFE" w:rsidRDefault="00024DFE" w:rsidP="00BC63FC">
      <w:pPr>
        <w:pStyle w:val="BodyText"/>
      </w:pPr>
      <w:r w:rsidRPr="006230DE">
        <w:t xml:space="preserve">Include </w:t>
      </w:r>
      <w:proofErr w:type="gramStart"/>
      <w:r w:rsidR="0022125B">
        <w:t>an</w:t>
      </w:r>
      <w:proofErr w:type="gramEnd"/>
      <w:r w:rsidR="0022125B">
        <w:t xml:space="preserve"> </w:t>
      </w:r>
      <w:proofErr w:type="spellStart"/>
      <w:r w:rsidR="0022125B">
        <w:t>SoS</w:t>
      </w:r>
      <w:proofErr w:type="spellEnd"/>
      <w:r w:rsidR="00242A27">
        <w:t xml:space="preserve"> </w:t>
      </w:r>
      <w:r w:rsidRPr="006230DE">
        <w:t>schedule (</w:t>
      </w:r>
      <w:r w:rsidR="00355180">
        <w:t>mandator</w:t>
      </w:r>
      <w:r w:rsidR="00355180" w:rsidRPr="00BC63FC">
        <w:t>y</w:t>
      </w:r>
      <w:r w:rsidR="0046222D" w:rsidRPr="00BC63FC">
        <w:t xml:space="preserve">, </w:t>
      </w:r>
      <w:r w:rsidR="001D474B">
        <w:t xml:space="preserve">see </w:t>
      </w:r>
      <w:r w:rsidR="0046222D" w:rsidRPr="00BC63FC">
        <w:t>Figure 3.1-2</w:t>
      </w:r>
      <w:r w:rsidR="001D474B">
        <w:t>)</w:t>
      </w:r>
      <w:r w:rsidRPr="00BC63FC">
        <w:t xml:space="preserve"> </w:t>
      </w:r>
      <w:r w:rsidR="00242A27" w:rsidRPr="00BC63FC">
        <w:t>that</w:t>
      </w:r>
      <w:r w:rsidRPr="00BC63FC">
        <w:t xml:space="preserve"> shows </w:t>
      </w:r>
      <w:proofErr w:type="spellStart"/>
      <w:r w:rsidRPr="00BC63FC">
        <w:t>FoS</w:t>
      </w:r>
      <w:proofErr w:type="spellEnd"/>
      <w:r w:rsidRPr="00BC63FC">
        <w:t>/</w:t>
      </w:r>
      <w:proofErr w:type="spellStart"/>
      <w:r w:rsidRPr="00BC63FC">
        <w:t>SoS</w:t>
      </w:r>
      <w:proofErr w:type="spellEnd"/>
      <w:r w:rsidRPr="00BC63FC">
        <w:t xml:space="preserve"> dependencies such as alignment of technical reviews</w:t>
      </w:r>
      <w:r w:rsidRPr="006230DE">
        <w:t>, major milestones, test phases, GFE/GFP/GFI, etc.</w:t>
      </w:r>
    </w:p>
    <w:p w14:paraId="7A79C9FF" w14:textId="24D2CB34" w:rsidR="00024DFE" w:rsidRPr="00B8554D" w:rsidRDefault="00024DFE" w:rsidP="007549B0">
      <w:pPr>
        <w:pStyle w:val="Heading4"/>
      </w:pPr>
      <w:r>
        <w:t>Expectations</w:t>
      </w:r>
      <w:r w:rsidR="00355180">
        <w:t>:</w:t>
      </w:r>
      <w:r w:rsidR="007549B0">
        <w:t xml:space="preserve">  </w:t>
      </w:r>
      <w:r w:rsidR="00B8554D" w:rsidRPr="00B8554D">
        <w:t>Programs should</w:t>
      </w:r>
    </w:p>
    <w:p w14:paraId="2D47461B" w14:textId="15C6FA4C" w:rsidR="00024DFE" w:rsidRPr="00430FE6" w:rsidRDefault="00432A2A" w:rsidP="00430FE6">
      <w:pPr>
        <w:pStyle w:val="ListBullet4"/>
      </w:pPr>
      <w:r w:rsidRPr="00430FE6">
        <w:t>M</w:t>
      </w:r>
      <w:r w:rsidR="00024DFE" w:rsidRPr="00430FE6">
        <w:t>anag</w:t>
      </w:r>
      <w:r w:rsidR="00F30AB4" w:rsidRPr="00430FE6">
        <w:t>e</w:t>
      </w:r>
      <w:r w:rsidR="00024DFE" w:rsidRPr="00430FE6">
        <w:t xml:space="preserve"> the internal program schedule </w:t>
      </w:r>
      <w:r w:rsidR="0022125B" w:rsidRPr="00430FE6">
        <w:t>and synchronize it</w:t>
      </w:r>
      <w:r w:rsidR="00024DFE" w:rsidRPr="00430FE6">
        <w:t xml:space="preserve"> with external program schedules.</w:t>
      </w:r>
    </w:p>
    <w:p w14:paraId="22594710" w14:textId="6A4966E2" w:rsidR="00024DFE" w:rsidRPr="00430FE6" w:rsidRDefault="00024DFE" w:rsidP="00430FE6">
      <w:pPr>
        <w:pStyle w:val="ListBullet4"/>
      </w:pPr>
      <w:r w:rsidRPr="00430FE6">
        <w:t>Identify external interfaces with dependencies clearly defined.  This should include interface control specifications or documents, whi</w:t>
      </w:r>
      <w:r w:rsidR="00756846">
        <w:t>ch should be confirmed early on</w:t>
      </w:r>
      <w:r w:rsidRPr="00430FE6">
        <w:t xml:space="preserve"> and placed under strict configuration control.  Compatibility with other interfacing systems and common architectures should be maintained throughout the development/design process.</w:t>
      </w:r>
    </w:p>
    <w:p w14:paraId="5607EEB4" w14:textId="0D7CF9E0" w:rsidR="00024DFE" w:rsidRPr="00430FE6" w:rsidRDefault="00024DFE" w:rsidP="00430FE6">
      <w:pPr>
        <w:pStyle w:val="ListBullet4"/>
      </w:pPr>
      <w:r w:rsidRPr="00430FE6">
        <w:t xml:space="preserve">Develop </w:t>
      </w:r>
      <w:r w:rsidR="0071330B" w:rsidRPr="00430FE6">
        <w:t xml:space="preserve">Memorandums of Agreement </w:t>
      </w:r>
      <w:r w:rsidRPr="00430FE6">
        <w:t>with interfacing organizations that include:</w:t>
      </w:r>
    </w:p>
    <w:p w14:paraId="095D4A95" w14:textId="7F84E3C1" w:rsidR="00024DFE" w:rsidRPr="00430FE6" w:rsidRDefault="00024DFE" w:rsidP="00430FE6">
      <w:pPr>
        <w:pStyle w:val="ListBullet5"/>
      </w:pPr>
      <w:r w:rsidRPr="00430FE6">
        <w:t xml:space="preserve">Tripwires and notification to </w:t>
      </w:r>
      <w:proofErr w:type="spellStart"/>
      <w:r w:rsidRPr="00430FE6">
        <w:t>FoS</w:t>
      </w:r>
      <w:proofErr w:type="spellEnd"/>
      <w:r w:rsidRPr="00430FE6">
        <w:t>/</w:t>
      </w:r>
      <w:proofErr w:type="spellStart"/>
      <w:r w:rsidRPr="00430FE6">
        <w:t>SoS</w:t>
      </w:r>
      <w:proofErr w:type="spellEnd"/>
      <w:r w:rsidRPr="00430FE6">
        <w:t xml:space="preserve"> members of any significant (nominally &gt;</w:t>
      </w:r>
      <w:r w:rsidR="00756846">
        <w:t> </w:t>
      </w:r>
      <w:r w:rsidRPr="00430FE6">
        <w:t>10%) variance in cost, schedule, or performance</w:t>
      </w:r>
    </w:p>
    <w:p w14:paraId="5B02EBC7" w14:textId="29481475" w:rsidR="00024DFE" w:rsidRPr="00225C4D" w:rsidRDefault="00024DFE" w:rsidP="00430FE6">
      <w:pPr>
        <w:pStyle w:val="ListBullet5"/>
      </w:pPr>
      <w:r w:rsidRPr="00225C4D">
        <w:t xml:space="preserve">Mechanisms for </w:t>
      </w:r>
      <w:proofErr w:type="spellStart"/>
      <w:r w:rsidRPr="00225C4D">
        <w:t>FoS</w:t>
      </w:r>
      <w:proofErr w:type="spellEnd"/>
      <w:r w:rsidRPr="00225C4D">
        <w:t>/</w:t>
      </w:r>
      <w:proofErr w:type="spellStart"/>
      <w:r w:rsidRPr="00225C4D">
        <w:t>SoS</w:t>
      </w:r>
      <w:proofErr w:type="spellEnd"/>
      <w:r w:rsidRPr="00225C4D">
        <w:t xml:space="preserve"> members to comment on </w:t>
      </w:r>
      <w:r w:rsidR="00756846">
        <w:t>proposed interface changes</w:t>
      </w:r>
    </w:p>
    <w:p w14:paraId="1A1C0D3C" w14:textId="23D1745D" w:rsidR="00024DFE" w:rsidRPr="00225C4D" w:rsidRDefault="00024DFE" w:rsidP="00430FE6">
      <w:pPr>
        <w:pStyle w:val="ListBullet5"/>
      </w:pPr>
      <w:r w:rsidRPr="00225C4D">
        <w:t>Fast-track issue identification and resolution process</w:t>
      </w:r>
    </w:p>
    <w:p w14:paraId="41346567" w14:textId="77777777" w:rsidR="00061702" w:rsidRDefault="00024DFE" w:rsidP="00430FE6">
      <w:pPr>
        <w:pStyle w:val="ListBullet4"/>
      </w:pPr>
      <w:r w:rsidRPr="00BE7E3F">
        <w:t>Inform Component and OSD staffs so they better understand synchronizing funding and aligning priorities with external programs.</w:t>
      </w:r>
    </w:p>
    <w:p w14:paraId="62CAC8F1" w14:textId="77777777" w:rsidR="007D7B7F" w:rsidRDefault="007D7B7F" w:rsidP="007D7B7F">
      <w:r>
        <w:rPr>
          <w:noProof/>
        </w:rPr>
        <w:drawing>
          <wp:inline distT="0" distB="0" distL="0" distR="0" wp14:anchorId="67A68302" wp14:editId="1F5ED775">
            <wp:extent cx="5943600" cy="3455701"/>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455701"/>
                    </a:xfrm>
                    <a:prstGeom prst="rect">
                      <a:avLst/>
                    </a:prstGeom>
                    <a:noFill/>
                    <a:ln>
                      <a:solidFill>
                        <a:schemeClr val="tx1"/>
                      </a:solidFill>
                    </a:ln>
                  </pic:spPr>
                </pic:pic>
              </a:graphicData>
            </a:graphic>
          </wp:inline>
        </w:drawing>
      </w:r>
    </w:p>
    <w:p w14:paraId="188BA1CA"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3FCA8CDD" w14:textId="22942950" w:rsidR="007D7B7F" w:rsidRPr="00355180" w:rsidRDefault="00F06F69" w:rsidP="00B8554D">
      <w:pPr>
        <w:pStyle w:val="Caption"/>
      </w:pPr>
      <w:bookmarkStart w:id="12" w:name="_Ref480876776"/>
      <w:bookmarkStart w:id="13" w:name="_Toc6898472"/>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3.1</w:t>
      </w:r>
      <w:r w:rsidR="00F1102B">
        <w:rPr>
          <w:noProof/>
        </w:rPr>
        <w:fldChar w:fldCharType="end"/>
      </w:r>
      <w:r>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2</w:t>
      </w:r>
      <w:r w:rsidR="00F1102B">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2"/>
      <w:bookmarkEnd w:id="13"/>
    </w:p>
    <w:p w14:paraId="588AC2E4" w14:textId="5AC29E96" w:rsidR="007D7B7F" w:rsidRPr="00355180" w:rsidRDefault="00C41E9E" w:rsidP="00AE3FE6">
      <w:r>
        <w:t>(</w:t>
      </w:r>
      <w:r w:rsidR="007D7B7F" w:rsidRPr="00AE3FE6">
        <w:rPr>
          <w:i/>
        </w:rPr>
        <w:t>Note:</w:t>
      </w:r>
      <w:r w:rsidR="007D7B7F" w:rsidRPr="00355180">
        <w:t xml:space="preserve"> Include an as-of date – time</w:t>
      </w:r>
      <w:r w:rsidR="00936148">
        <w:t>-</w:t>
      </w:r>
      <w:r w:rsidR="007D7B7F" w:rsidRPr="00355180">
        <w:t>sensitive figure</w:t>
      </w:r>
      <w:r w:rsidR="00AE3FE6">
        <w:t>.</w:t>
      </w:r>
      <w:r>
        <w:t>)</w:t>
      </w:r>
    </w:p>
    <w:p w14:paraId="2A0D9726" w14:textId="7F529AC2" w:rsidR="009F19AB" w:rsidRDefault="00BB51BF" w:rsidP="007549B0">
      <w:pPr>
        <w:pStyle w:val="Heading4"/>
      </w:pPr>
      <w:r w:rsidRPr="00BB40FC">
        <w:t>Expectations</w:t>
      </w:r>
      <w:r w:rsidR="00355180" w:rsidRPr="00BB40FC">
        <w:t>:</w:t>
      </w:r>
      <w:r w:rsidR="007549B0">
        <w:t xml:space="preserve">  </w:t>
      </w:r>
      <w:r w:rsidRPr="00BB51BF">
        <w:t xml:space="preserve">Program should properly phase activities and key events (competitive </w:t>
      </w:r>
      <w:r w:rsidR="00920822">
        <w:t xml:space="preserve">and risk reduction </w:t>
      </w:r>
      <w:r w:rsidRPr="00BB51BF">
        <w:t xml:space="preserve">prototyping, TRA, </w:t>
      </w:r>
      <w:r w:rsidR="00EB2F53">
        <w:t>P</w:t>
      </w:r>
      <w:r w:rsidR="00507938">
        <w:t xml:space="preserve">reliminary </w:t>
      </w:r>
      <w:r w:rsidR="00EB2F53">
        <w:t>D</w:t>
      </w:r>
      <w:r w:rsidR="00507938">
        <w:t>esign Review (PDR)</w:t>
      </w:r>
      <w:r w:rsidR="00EB2F53">
        <w:t xml:space="preserve">, </w:t>
      </w:r>
      <w:r w:rsidRPr="00BB51BF">
        <w:t>C</w:t>
      </w:r>
      <w:r w:rsidR="00507938">
        <w:t xml:space="preserve">ritical </w:t>
      </w:r>
      <w:r w:rsidRPr="00BB51BF">
        <w:t>D</w:t>
      </w:r>
      <w:r w:rsidR="00507938">
        <w:t xml:space="preserve">esign </w:t>
      </w:r>
      <w:r w:rsidRPr="00BB51BF">
        <w:t>R</w:t>
      </w:r>
      <w:r w:rsidR="00507938">
        <w:t>eview (CDR)</w:t>
      </w:r>
      <w:r w:rsidR="0022125B">
        <w:t>, etc.</w:t>
      </w:r>
      <w:r w:rsidRPr="00BB51BF">
        <w:t>) to ensure a strong basis for financial commitments.  Program schedules are event driven and reflect adequate time for SE, integration, test, corrective actions</w:t>
      </w:r>
      <w:r w:rsidR="00976738">
        <w:t>,</w:t>
      </w:r>
      <w:r w:rsidRPr="00BB51BF">
        <w:t xml:space="preserve"> and contingencies.</w:t>
      </w:r>
      <w:r w:rsidR="00EB2F53">
        <w:t xml:space="preserve">  SEPs for approval should include </w:t>
      </w:r>
      <w:r w:rsidR="00815DCB">
        <w:t xml:space="preserve">a </w:t>
      </w:r>
      <w:r w:rsidR="00EB2F53">
        <w:t>current schedule</w:t>
      </w:r>
      <w:r w:rsidR="0058246E">
        <w:t>, no more than 3 months old</w:t>
      </w:r>
      <w:r w:rsidR="00EB2F53">
        <w:t>.</w:t>
      </w:r>
    </w:p>
    <w:p w14:paraId="666C5196" w14:textId="77777777" w:rsidR="00166048" w:rsidRDefault="00B746F4" w:rsidP="00444342">
      <w:pPr>
        <w:pStyle w:val="Heading3"/>
      </w:pPr>
      <w:bookmarkStart w:id="14" w:name="_Toc6898446"/>
      <w:r w:rsidRPr="00B746F4">
        <w:t>Schedu</w:t>
      </w:r>
      <w:r w:rsidRPr="00444342">
        <w:rPr>
          <w:rStyle w:val="Heading3Char"/>
        </w:rPr>
        <w:t>l</w:t>
      </w:r>
      <w:r w:rsidRPr="00B746F4">
        <w:t xml:space="preserve">e Risk </w:t>
      </w:r>
      <w:r w:rsidR="0071330B">
        <w:t>Analysis</w:t>
      </w:r>
      <w:bookmarkEnd w:id="14"/>
      <w:r w:rsidR="0071330B">
        <w:t xml:space="preserve"> </w:t>
      </w:r>
    </w:p>
    <w:p w14:paraId="6482DDF4" w14:textId="11F71E00" w:rsidR="00B746F4" w:rsidRDefault="00B746F4" w:rsidP="004E01EE">
      <w:pPr>
        <w:pStyle w:val="ListBullet"/>
      </w:pPr>
      <w:r>
        <w:t xml:space="preserve">Summarize the program’s </w:t>
      </w:r>
      <w:r w:rsidR="007E135C">
        <w:t xml:space="preserve">planned </w:t>
      </w:r>
      <w:r>
        <w:t xml:space="preserve">schedule risk </w:t>
      </w:r>
      <w:r w:rsidR="0071330B">
        <w:t xml:space="preserve">analysis </w:t>
      </w:r>
      <w:r>
        <w:t xml:space="preserve">(SRA) </w:t>
      </w:r>
      <w:r w:rsidR="007E135C">
        <w:t>products.</w:t>
      </w:r>
      <w:r w:rsidR="00EB2F53">
        <w:t xml:space="preserve"> </w:t>
      </w:r>
      <w:r w:rsidR="009109EB">
        <w:t xml:space="preserve"> </w:t>
      </w:r>
      <w:r w:rsidR="007E135C">
        <w:t xml:space="preserve">Describe how each product will </w:t>
      </w:r>
      <w:r w:rsidR="003972E3">
        <w:t>help</w:t>
      </w:r>
      <w:r w:rsidR="003972E3" w:rsidRPr="00EB2F53">
        <w:t xml:space="preserve"> </w:t>
      </w:r>
      <w:r w:rsidR="00EB2F53" w:rsidRPr="00EB2F53">
        <w:t>determine the level of risk associated with various tasks</w:t>
      </w:r>
      <w:r w:rsidR="00BE7E3F">
        <w:t xml:space="preserve"> and</w:t>
      </w:r>
      <w:r w:rsidR="007E135C">
        <w:t xml:space="preserve"> </w:t>
      </w:r>
      <w:r w:rsidR="00BE7E3F">
        <w:t xml:space="preserve">the </w:t>
      </w:r>
      <w:r w:rsidR="007E135C">
        <w:t xml:space="preserve">readiness for technical reviews, and </w:t>
      </w:r>
      <w:r w:rsidR="0071330B">
        <w:t xml:space="preserve">therefore </w:t>
      </w:r>
      <w:r w:rsidR="00BE7E3F">
        <w:t xml:space="preserve">how </w:t>
      </w:r>
      <w:r w:rsidR="007A5DC8">
        <w:t>each product</w:t>
      </w:r>
      <w:r w:rsidR="00BE7E3F">
        <w:t xml:space="preserve"> will </w:t>
      </w:r>
      <w:r w:rsidR="0071330B">
        <w:t xml:space="preserve">help </w:t>
      </w:r>
      <w:r w:rsidR="007E135C">
        <w:t>inform acquisition decisions.</w:t>
      </w:r>
      <w:r w:rsidR="002114B2">
        <w:t xml:space="preserve">  Identify who will perform SRAs, methodologies used</w:t>
      </w:r>
      <w:r w:rsidR="007A5DC8">
        <w:t>,</w:t>
      </w:r>
      <w:r w:rsidR="002114B2">
        <w:t xml:space="preserve"> and periodicity.</w:t>
      </w:r>
    </w:p>
    <w:p w14:paraId="0B89BA27" w14:textId="6241A2B2" w:rsidR="009A5C75" w:rsidRDefault="0077578C" w:rsidP="004E01EE">
      <w:pPr>
        <w:pStyle w:val="ListBullet"/>
      </w:pPr>
      <w:r>
        <w:t>Discuss h</w:t>
      </w:r>
      <w:r w:rsidR="005C1AB9">
        <w:t xml:space="preserve">ow often </w:t>
      </w:r>
      <w:r w:rsidR="00A854DC" w:rsidRPr="007C0EBA">
        <w:t xml:space="preserve">Defense Contract Management Agency (DCMA) </w:t>
      </w:r>
      <w:r w:rsidR="000469B2">
        <w:t>14-</w:t>
      </w:r>
      <w:r w:rsidR="00A854DC">
        <w:t xml:space="preserve">point </w:t>
      </w:r>
      <w:r w:rsidR="005C1AB9">
        <w:t xml:space="preserve">schedule health checks </w:t>
      </w:r>
      <w:r w:rsidR="000469B2">
        <w:t>(</w:t>
      </w:r>
      <w:r w:rsidR="001D6DC7">
        <w:t>Earned Value Management System (EVMS) Program Analysis Pamphlet (PAP) (</w:t>
      </w:r>
      <w:r w:rsidR="001D6DC7" w:rsidRPr="001D6DC7">
        <w:t>DCMA-EA PAM 200.1</w:t>
      </w:r>
      <w:r w:rsidR="001D6DC7">
        <w:t>) October 2012</w:t>
      </w:r>
      <w:r w:rsidR="00913133">
        <w:t xml:space="preserve">: </w:t>
      </w:r>
      <w:hyperlink r:id="rId30" w:history="1">
        <w:r w:rsidR="00913133" w:rsidRPr="00913133">
          <w:rPr>
            <w:rStyle w:val="Hyperlink"/>
          </w:rPr>
          <w:t>http://www.dcma.mil/LinkClick.aspx?fileticket=0CBjAarXWZA%3d&amp;portalid=31</w:t>
        </w:r>
      </w:hyperlink>
      <w:r w:rsidR="000469B2">
        <w:t>)</w:t>
      </w:r>
      <w:r w:rsidR="001D6DC7">
        <w:t xml:space="preserve"> </w:t>
      </w:r>
      <w:r w:rsidR="00690C2D">
        <w:t>are</w:t>
      </w:r>
      <w:r w:rsidR="005C1AB9">
        <w:t xml:space="preserve"> conducted on the IMS and how results are used to improve the IMS structure.</w:t>
      </w:r>
    </w:p>
    <w:p w14:paraId="3DB71BD9" w14:textId="12C960AE" w:rsidR="00B746F4" w:rsidRDefault="009B4E55" w:rsidP="00C41E9E">
      <w:pPr>
        <w:pStyle w:val="ListBullet"/>
      </w:pPr>
      <w:r>
        <w:t xml:space="preserve">Describe the </w:t>
      </w:r>
      <w:r w:rsidR="00B746F4">
        <w:t>impact of schedule constraints</w:t>
      </w:r>
      <w:r w:rsidR="00FA404E">
        <w:t>,</w:t>
      </w:r>
      <w:r w:rsidR="00B746F4">
        <w:t xml:space="preserve"> dependencies</w:t>
      </w:r>
      <w:r w:rsidR="00756846">
        <w:t>,</w:t>
      </w:r>
      <w:r w:rsidR="00B746F4">
        <w:t xml:space="preserve"> and actions taken or planned to mitigate schedule drivers.</w:t>
      </w:r>
    </w:p>
    <w:p w14:paraId="34B417B8" w14:textId="77777777" w:rsidR="00AF7294" w:rsidRPr="009046E2" w:rsidRDefault="00A12201" w:rsidP="00C41E9E">
      <w:pPr>
        <w:pStyle w:val="ListBullet"/>
      </w:pPr>
      <w:r w:rsidRPr="00A12201">
        <w:t>Describe the periodicity for identifying items on the</w:t>
      </w:r>
      <w:r w:rsidR="00AF7294" w:rsidRPr="00A12201">
        <w:t xml:space="preserve"> critical path and </w:t>
      </w:r>
      <w:r w:rsidR="006A5A35">
        <w:t>identify</w:t>
      </w:r>
      <w:r w:rsidR="00370351">
        <w:t xml:space="preserve"> </w:t>
      </w:r>
      <w:r w:rsidR="00735D72">
        <w:t>risk</w:t>
      </w:r>
      <w:r w:rsidR="00735D72" w:rsidRPr="00A12201">
        <w:t xml:space="preserve"> mitigation</w:t>
      </w:r>
      <w:r w:rsidR="00EB2F53" w:rsidRPr="00A12201">
        <w:t xml:space="preserve"> </w:t>
      </w:r>
      <w:r w:rsidRPr="00A12201">
        <w:t>activities</w:t>
      </w:r>
      <w:r w:rsidR="00735D72">
        <w:t xml:space="preserve"> to meet schedule objectives</w:t>
      </w:r>
      <w:r w:rsidR="00AF7294" w:rsidRPr="00A12201">
        <w:t>.</w:t>
      </w:r>
    </w:p>
    <w:p w14:paraId="75C132F4" w14:textId="7683C28C" w:rsidR="00B746F4" w:rsidRDefault="00B746F4" w:rsidP="007549B0">
      <w:pPr>
        <w:pStyle w:val="Heading4"/>
      </w:pPr>
      <w:r>
        <w:t>Expectation</w:t>
      </w:r>
      <w:r w:rsidR="00355180">
        <w:t>:</w:t>
      </w:r>
      <w:r w:rsidR="007549B0">
        <w:t xml:space="preserve">  </w:t>
      </w:r>
      <w:r>
        <w:t xml:space="preserve">Program </w:t>
      </w:r>
      <w:r w:rsidR="007E135C">
        <w:t>regularly check</w:t>
      </w:r>
      <w:r w:rsidR="00C41E9E">
        <w:t>s</w:t>
      </w:r>
      <w:r w:rsidR="007E135C">
        <w:t xml:space="preserve"> IMS health and conduct</w:t>
      </w:r>
      <w:r w:rsidR="00C41E9E">
        <w:t>s</w:t>
      </w:r>
      <w:r w:rsidR="007E135C">
        <w:t xml:space="preserve"> SRAs to inform program decisions.</w:t>
      </w:r>
    </w:p>
    <w:p w14:paraId="0FCCB48D" w14:textId="77777777" w:rsidR="003310E6" w:rsidRPr="00C70777" w:rsidRDefault="00CB1727" w:rsidP="00C70777">
      <w:pPr>
        <w:pStyle w:val="Heading2"/>
      </w:pPr>
      <w:bookmarkStart w:id="15" w:name="_Toc6898447"/>
      <w:r w:rsidRPr="00C70777">
        <w:t>Technical</w:t>
      </w:r>
      <w:r w:rsidR="00A44CAE" w:rsidRPr="00C70777">
        <w:t xml:space="preserve"> Risk</w:t>
      </w:r>
      <w:r w:rsidR="00F829C2" w:rsidRPr="00C70777">
        <w:t>,</w:t>
      </w:r>
      <w:r w:rsidR="009F4FB6" w:rsidRPr="00C70777">
        <w:t xml:space="preserve"> </w:t>
      </w:r>
      <w:r w:rsidR="00DA5981" w:rsidRPr="00C70777">
        <w:t>Issue</w:t>
      </w:r>
      <w:r w:rsidR="00166048">
        <w:t>,</w:t>
      </w:r>
      <w:r w:rsidR="00DA5981" w:rsidRPr="00C70777">
        <w:t xml:space="preserve"> </w:t>
      </w:r>
      <w:r w:rsidR="00822A63" w:rsidRPr="00C70777">
        <w:t>and Opportunity</w:t>
      </w:r>
      <w:r w:rsidR="005F2D62" w:rsidRPr="00C70777">
        <w:t xml:space="preserve"> </w:t>
      </w:r>
      <w:r w:rsidR="00A44CAE" w:rsidRPr="00C70777">
        <w:t>Management</w:t>
      </w:r>
      <w:bookmarkEnd w:id="15"/>
    </w:p>
    <w:p w14:paraId="2246F85A" w14:textId="77777777" w:rsidR="00BE7E3F" w:rsidRPr="00243E77" w:rsidRDefault="00A44CAE" w:rsidP="004E01EE">
      <w:pPr>
        <w:pStyle w:val="ListBullet"/>
        <w:rPr>
          <w:b/>
        </w:rPr>
      </w:pPr>
      <w:r w:rsidRPr="00243E77">
        <w:rPr>
          <w:b/>
        </w:rPr>
        <w:t>Risk</w:t>
      </w:r>
      <w:r w:rsidR="00F829C2" w:rsidRPr="00243E77">
        <w:rPr>
          <w:b/>
        </w:rPr>
        <w:t>, Issue</w:t>
      </w:r>
      <w:r w:rsidR="00822A63" w:rsidRPr="00243E77">
        <w:rPr>
          <w:b/>
        </w:rPr>
        <w:t xml:space="preserve"> and Opportunity</w:t>
      </w:r>
      <w:r w:rsidRPr="00243E77">
        <w:rPr>
          <w:b/>
        </w:rPr>
        <w:t xml:space="preserve"> Management </w:t>
      </w:r>
      <w:r w:rsidR="00F829C2" w:rsidRPr="00243E77">
        <w:rPr>
          <w:b/>
        </w:rPr>
        <w:t xml:space="preserve">(RIO) </w:t>
      </w:r>
      <w:r w:rsidRPr="00243E77">
        <w:rPr>
          <w:b/>
        </w:rPr>
        <w:t>Process Diagram</w:t>
      </w:r>
      <w:r w:rsidR="00822A63" w:rsidRPr="00243E77">
        <w:rPr>
          <w:b/>
        </w:rPr>
        <w:t>s</w:t>
      </w:r>
      <w:r w:rsidRPr="00243E77">
        <w:rPr>
          <w:b/>
        </w:rPr>
        <w:t xml:space="preserve"> </w:t>
      </w:r>
    </w:p>
    <w:p w14:paraId="3B374D14" w14:textId="3569E921" w:rsidR="00116561" w:rsidRDefault="00396F64" w:rsidP="00430FE6">
      <w:pPr>
        <w:pStyle w:val="ListBullet2"/>
      </w:pPr>
      <w:r>
        <w:t>If a program has a RIO management</w:t>
      </w:r>
      <w:r w:rsidR="001469E0">
        <w:t xml:space="preserve"> document, provide a link.</w:t>
      </w:r>
    </w:p>
    <w:p w14:paraId="5394D986" w14:textId="77777777" w:rsidR="00A44CAE" w:rsidRPr="00243E77" w:rsidRDefault="00396F64" w:rsidP="00BE7E3F">
      <w:pPr>
        <w:pStyle w:val="ListBullet"/>
        <w:rPr>
          <w:b/>
        </w:rPr>
      </w:pPr>
      <w:r w:rsidRPr="00243E77">
        <w:rPr>
          <w:b/>
        </w:rPr>
        <w:t xml:space="preserve">Otherwise, </w:t>
      </w:r>
      <w:r w:rsidR="00116561" w:rsidRPr="00243E77">
        <w:rPr>
          <w:b/>
        </w:rPr>
        <w:t>describe:</w:t>
      </w:r>
    </w:p>
    <w:p w14:paraId="432B6640" w14:textId="4265F76F" w:rsidR="00A44CAE" w:rsidRDefault="00A44CAE" w:rsidP="00430FE6">
      <w:pPr>
        <w:pStyle w:val="ListBullet2"/>
      </w:pPr>
      <w:r w:rsidRPr="00EF0CBC">
        <w:t xml:space="preserve">Roles, </w:t>
      </w:r>
      <w:r w:rsidR="001553CF">
        <w:t>r</w:t>
      </w:r>
      <w:r w:rsidRPr="00EF0CBC">
        <w:t>es</w:t>
      </w:r>
      <w:r w:rsidR="0059397C">
        <w:t xml:space="preserve">ponsibilities, and </w:t>
      </w:r>
      <w:r w:rsidR="001553CF">
        <w:t>a</w:t>
      </w:r>
      <w:r w:rsidR="0059397C">
        <w:t>uthorities</w:t>
      </w:r>
      <w:r>
        <w:t xml:space="preserve"> within the risk management process for:</w:t>
      </w:r>
    </w:p>
    <w:p w14:paraId="72FE7233" w14:textId="77777777" w:rsidR="00A44CAE" w:rsidRPr="00915D97" w:rsidRDefault="00A44CAE" w:rsidP="00915D97">
      <w:pPr>
        <w:pStyle w:val="ListBullet3"/>
      </w:pPr>
      <w:r w:rsidRPr="00915D97">
        <w:t>Reporting/identifying risks</w:t>
      </w:r>
      <w:r w:rsidR="003E1CCD" w:rsidRPr="00915D97">
        <w:t xml:space="preserve"> or issues</w:t>
      </w:r>
    </w:p>
    <w:p w14:paraId="266FFD46" w14:textId="77C6F4B3" w:rsidR="00A44CAE" w:rsidRPr="00915D97" w:rsidRDefault="00A44CAE" w:rsidP="00915D97">
      <w:pPr>
        <w:pStyle w:val="ListBullet3"/>
      </w:pPr>
      <w:r w:rsidRPr="00915D97">
        <w:t xml:space="preserve">Criteria used to determine </w:t>
      </w:r>
      <w:r w:rsidR="005F788B">
        <w:t>whether</w:t>
      </w:r>
      <w:r w:rsidRPr="00915D97">
        <w:t xml:space="preserve"> a “risk” submitted for consideration become</w:t>
      </w:r>
      <w:r w:rsidR="00C5283A" w:rsidRPr="00915D97">
        <w:t>s</w:t>
      </w:r>
      <w:r w:rsidRPr="00915D97">
        <w:t xml:space="preserve"> a risk or not (typically, criteria for </w:t>
      </w:r>
      <w:r w:rsidR="00273653" w:rsidRPr="00915D97">
        <w:t xml:space="preserve">likelihood </w:t>
      </w:r>
      <w:r w:rsidRPr="00915D97">
        <w:t>and consequence</w:t>
      </w:r>
      <w:r w:rsidR="00132FB4" w:rsidRPr="00915D97">
        <w:t>)</w:t>
      </w:r>
    </w:p>
    <w:p w14:paraId="31542BE4" w14:textId="77777777" w:rsidR="00A44CAE" w:rsidRPr="00915D97" w:rsidRDefault="00A44CAE" w:rsidP="00915D97">
      <w:pPr>
        <w:pStyle w:val="ListBullet3"/>
      </w:pPr>
      <w:r w:rsidRPr="00915D97">
        <w:t>Adding/modifying risks</w:t>
      </w:r>
    </w:p>
    <w:p w14:paraId="05248BEB" w14:textId="77777777" w:rsidR="00A44CAE" w:rsidRPr="00915D97" w:rsidRDefault="00A44CAE" w:rsidP="00915D97">
      <w:pPr>
        <w:pStyle w:val="ListBullet3"/>
      </w:pPr>
      <w:r w:rsidRPr="00915D97">
        <w:t>Changing likelihood and consequence of a risk</w:t>
      </w:r>
    </w:p>
    <w:p w14:paraId="661871CA" w14:textId="3B216C8F" w:rsidR="00A44CAE" w:rsidRPr="00915D97" w:rsidRDefault="00A44CAE" w:rsidP="00915D97">
      <w:pPr>
        <w:pStyle w:val="ListBullet3"/>
      </w:pPr>
      <w:r w:rsidRPr="00915D97">
        <w:t>Closing/retiring a risk</w:t>
      </w:r>
      <w:r w:rsidR="003E1CCD" w:rsidRPr="00915D97">
        <w:t xml:space="preserve"> or issue</w:t>
      </w:r>
    </w:p>
    <w:p w14:paraId="52D22DCB" w14:textId="77777777" w:rsidR="00A44CAE" w:rsidRDefault="00A44CAE" w:rsidP="00430FE6">
      <w:pPr>
        <w:pStyle w:val="ListBullet2"/>
      </w:pPr>
      <w:r>
        <w:t xml:space="preserve">If Risk Review Boards or Risk Management Boards are part of the process, </w:t>
      </w:r>
      <w:r w:rsidR="00C67797">
        <w:t>identify</w:t>
      </w:r>
      <w:r>
        <w:t xml:space="preserve"> the chair and participants and </w:t>
      </w:r>
      <w:r w:rsidR="00C67797">
        <w:t xml:space="preserve">state </w:t>
      </w:r>
      <w:r>
        <w:t>how often they meet.</w:t>
      </w:r>
    </w:p>
    <w:p w14:paraId="6433B5A9" w14:textId="77777777" w:rsidR="001469E0" w:rsidRPr="00243E77" w:rsidRDefault="009D3CA7" w:rsidP="00FD1D98">
      <w:pPr>
        <w:pStyle w:val="ListBullet"/>
        <w:rPr>
          <w:b/>
        </w:rPr>
      </w:pPr>
      <w:r w:rsidRPr="00243E77">
        <w:rPr>
          <w:b/>
        </w:rPr>
        <w:t>Risk</w:t>
      </w:r>
      <w:r w:rsidR="003E1CCD" w:rsidRPr="00243E77">
        <w:rPr>
          <w:b/>
        </w:rPr>
        <w:t>/Issue</w:t>
      </w:r>
      <w:r w:rsidRPr="00243E77">
        <w:rPr>
          <w:b/>
        </w:rPr>
        <w:t xml:space="preserve"> Management</w:t>
      </w:r>
    </w:p>
    <w:p w14:paraId="2ECD0A55" w14:textId="1E9049CF" w:rsidR="009D3CA7" w:rsidRPr="00514F26" w:rsidRDefault="00B25E1D" w:rsidP="00430FE6">
      <w:pPr>
        <w:pStyle w:val="ListBullet2"/>
      </w:pPr>
      <w:r>
        <w:t xml:space="preserve">Risk Tools – </w:t>
      </w:r>
      <w:r w:rsidR="009D3CA7" w:rsidRPr="00514F26">
        <w:t xml:space="preserve">If program office and contractor(s) use different risk tools, how </w:t>
      </w:r>
      <w:r w:rsidR="00815DCB" w:rsidRPr="00514F26">
        <w:t xml:space="preserve">is </w:t>
      </w:r>
      <w:r w:rsidR="009D3CA7" w:rsidRPr="00514F26">
        <w:t>the infor</w:t>
      </w:r>
      <w:r w:rsidR="00893DD3" w:rsidRPr="00514F26">
        <w:t>mation transferred?</w:t>
      </w:r>
      <w:r w:rsidR="009D3CA7" w:rsidRPr="00514F26">
        <w:t xml:space="preserve">  </w:t>
      </w:r>
      <w:r w:rsidR="00AE3FE6" w:rsidRPr="00514F26">
        <w:rPr>
          <w:i/>
        </w:rPr>
        <w:t>Note:</w:t>
      </w:r>
      <w:r w:rsidR="009D3CA7" w:rsidRPr="00514F26">
        <w:t xml:space="preserve">  In general, the same tool should be used.  If the contractor’s tool is acceptable, </w:t>
      </w:r>
      <w:r w:rsidR="00514F26">
        <w:t>the</w:t>
      </w:r>
      <w:r w:rsidR="009D3CA7" w:rsidRPr="00514F26">
        <w:t xml:space="preserve"> </w:t>
      </w:r>
      <w:r w:rsidR="00C67797" w:rsidRPr="00514F26">
        <w:t>g</w:t>
      </w:r>
      <w:r w:rsidR="009D3CA7" w:rsidRPr="00514F26">
        <w:t xml:space="preserve">overnment </w:t>
      </w:r>
      <w:r>
        <w:t xml:space="preserve">may opt to use it but </w:t>
      </w:r>
      <w:r w:rsidR="00514F26">
        <w:t xml:space="preserve">must have </w:t>
      </w:r>
      <w:r w:rsidR="009D3CA7" w:rsidRPr="00514F26">
        <w:t xml:space="preserve">direct, networked access </w:t>
      </w:r>
      <w:r>
        <w:t>to the tool</w:t>
      </w:r>
      <w:r w:rsidR="009D3CA7" w:rsidRPr="00514F26">
        <w:t>.</w:t>
      </w:r>
    </w:p>
    <w:p w14:paraId="0B1234FA" w14:textId="1BE532AA" w:rsidR="009D3CA7" w:rsidRDefault="009D3CA7" w:rsidP="00430FE6">
      <w:pPr>
        <w:pStyle w:val="ListBullet2"/>
      </w:pPr>
      <w:r w:rsidRPr="00514F26">
        <w:t>Technical Risk</w:t>
      </w:r>
      <w:r w:rsidR="00394608" w:rsidRPr="00514F26">
        <w:t xml:space="preserve"> </w:t>
      </w:r>
      <w:r w:rsidRPr="00514F26">
        <w:t xml:space="preserve">and </w:t>
      </w:r>
      <w:r w:rsidR="00AE12E7" w:rsidRPr="00514F26">
        <w:t>Mitigation</w:t>
      </w:r>
      <w:r w:rsidR="00AE12E7" w:rsidRPr="00DA6B1A">
        <w:t xml:space="preserve"> </w:t>
      </w:r>
      <w:r w:rsidRPr="00DA6B1A">
        <w:t>Planning</w:t>
      </w:r>
      <w:r w:rsidRPr="009046E2">
        <w:t xml:space="preserve"> – </w:t>
      </w:r>
      <w:r w:rsidR="00DA6B1A">
        <w:t xml:space="preserve">Summarize the key </w:t>
      </w:r>
      <w:r w:rsidRPr="00201022">
        <w:t xml:space="preserve">engineering, integration, </w:t>
      </w:r>
      <w:r w:rsidR="002F4D09">
        <w:t xml:space="preserve">reliability, </w:t>
      </w:r>
      <w:r w:rsidRPr="00201022">
        <w:t>manufacturing, technology</w:t>
      </w:r>
      <w:r w:rsidR="00B25E1D">
        <w:t>,</w:t>
      </w:r>
      <w:r w:rsidRPr="00201022">
        <w:t xml:space="preserve"> </w:t>
      </w:r>
      <w:r w:rsidR="00DA6B1A">
        <w:t xml:space="preserve">and unique </w:t>
      </w:r>
      <w:r w:rsidR="00823E5E">
        <w:t xml:space="preserve">SW </w:t>
      </w:r>
      <w:r w:rsidRPr="00201022">
        <w:t>risks</w:t>
      </w:r>
      <w:r w:rsidR="00DA6B1A">
        <w:t xml:space="preserve"> and planned mitigation measures for each risk</w:t>
      </w:r>
      <w:r w:rsidR="003D6475">
        <w:t>.</w:t>
      </w:r>
    </w:p>
    <w:p w14:paraId="548702FB" w14:textId="003F4375" w:rsidR="00DA6B1A" w:rsidRPr="00DA6B1A" w:rsidRDefault="00DA6B1A" w:rsidP="00430FE6">
      <w:pPr>
        <w:pStyle w:val="ListBullet2"/>
      </w:pPr>
      <w:r w:rsidRPr="00DA6B1A">
        <w:t xml:space="preserve">Risk </w:t>
      </w:r>
      <w:r w:rsidR="002D7B69">
        <w:t>Reporting</w:t>
      </w:r>
      <w:r w:rsidR="002D7B69" w:rsidRPr="00DA6B1A">
        <w:t xml:space="preserve"> </w:t>
      </w:r>
      <w:r w:rsidR="00514F26">
        <w:t>–</w:t>
      </w:r>
      <w:r w:rsidRPr="00DA6B1A">
        <w:t xml:space="preserve"> </w:t>
      </w:r>
      <w:r w:rsidRPr="009046E2">
        <w:t xml:space="preserve">Provide a risk </w:t>
      </w:r>
      <w:r>
        <w:t>reporting matrix</w:t>
      </w:r>
      <w:r w:rsidRPr="009046E2">
        <w:t xml:space="preserve"> (see Figure 3.</w:t>
      </w:r>
      <w:r w:rsidR="000C510C">
        <w:t>2</w:t>
      </w:r>
      <w:r w:rsidR="00514F26">
        <w:t>-1) or a list</w:t>
      </w:r>
      <w:r w:rsidRPr="009046E2">
        <w:t xml:space="preserve"> of the </w:t>
      </w:r>
      <w:r w:rsidRPr="00514F26">
        <w:t>current system-level technical</w:t>
      </w:r>
      <w:r w:rsidRPr="009046E2">
        <w:t xml:space="preserve"> risks</w:t>
      </w:r>
      <w:r w:rsidRPr="00DA6B1A">
        <w:t xml:space="preserve"> </w:t>
      </w:r>
      <w:r w:rsidR="003E1CCD">
        <w:t xml:space="preserve">and issues </w:t>
      </w:r>
      <w:r w:rsidRPr="009046E2">
        <w:t>with</w:t>
      </w:r>
      <w:r w:rsidR="003E1CCD">
        <w:t>:</w:t>
      </w:r>
    </w:p>
    <w:p w14:paraId="5A8A3ECF" w14:textId="77777777" w:rsidR="009D3CA7" w:rsidRDefault="001469E0" w:rsidP="00243E77">
      <w:pPr>
        <w:pStyle w:val="ListBullet3"/>
      </w:pPr>
      <w:r>
        <w:t>As-of date</w:t>
      </w:r>
    </w:p>
    <w:p w14:paraId="04986D0F" w14:textId="77777777" w:rsidR="009D3CA7" w:rsidRDefault="009D3CA7" w:rsidP="00243E77">
      <w:pPr>
        <w:pStyle w:val="ListBullet3"/>
      </w:pPr>
      <w:r>
        <w:t>Risk rating</w:t>
      </w:r>
    </w:p>
    <w:p w14:paraId="669C9477" w14:textId="77777777" w:rsidR="009D3CA7" w:rsidRDefault="00134BED" w:rsidP="00243E77">
      <w:pPr>
        <w:pStyle w:val="ListBullet3"/>
      </w:pPr>
      <w:r>
        <w:t xml:space="preserve">Risk </w:t>
      </w:r>
      <w:r w:rsidR="000D352B">
        <w:t>s</w:t>
      </w:r>
      <w:r>
        <w:t>tatement and consequences, if realized</w:t>
      </w:r>
    </w:p>
    <w:p w14:paraId="1FF88607" w14:textId="0C4E6E10" w:rsidR="001469E0" w:rsidRPr="001469E0" w:rsidRDefault="00134BED" w:rsidP="00243E77">
      <w:pPr>
        <w:pStyle w:val="ListBullet3"/>
      </w:pPr>
      <w:r>
        <w:t xml:space="preserve">Mitigation </w:t>
      </w:r>
      <w:r w:rsidR="00B93586">
        <w:t>activities</w:t>
      </w:r>
      <w:r w:rsidR="009D3CA7">
        <w:t>, and expected closure date</w:t>
      </w:r>
    </w:p>
    <w:p w14:paraId="3BF0BD7D" w14:textId="77777777" w:rsidR="005D2FD1" w:rsidRDefault="005D2FD1" w:rsidP="005D2FD1"/>
    <w:p w14:paraId="1652FE65" w14:textId="1E2F143D" w:rsidR="005D2FD1" w:rsidRDefault="005D2FD1">
      <w:pPr>
        <w:spacing w:after="200" w:line="276" w:lineRule="auto"/>
      </w:pPr>
      <w:r>
        <w:br w:type="page"/>
      </w:r>
    </w:p>
    <w:p w14:paraId="0F282B13" w14:textId="77777777" w:rsidR="00243E77" w:rsidRPr="00243E77" w:rsidRDefault="00243E77" w:rsidP="00243E77"/>
    <w:p w14:paraId="022ECE41" w14:textId="77777777" w:rsidR="008318E9" w:rsidRDefault="00134BED" w:rsidP="005D2FD1">
      <w:pPr>
        <w:keepNext/>
        <w:jc w:val="center"/>
      </w:pPr>
      <w:r w:rsidRPr="00134BED">
        <w:rPr>
          <w:noProof/>
        </w:rPr>
        <w:drawing>
          <wp:inline distT="0" distB="0" distL="0" distR="0" wp14:anchorId="73FAC790" wp14:editId="147C5A6F">
            <wp:extent cx="5528707" cy="4099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3897" cy="4103527"/>
                    </a:xfrm>
                    <a:prstGeom prst="rect">
                      <a:avLst/>
                    </a:prstGeom>
                    <a:noFill/>
                    <a:ln>
                      <a:noFill/>
                    </a:ln>
                  </pic:spPr>
                </pic:pic>
              </a:graphicData>
            </a:graphic>
          </wp:inline>
        </w:drawing>
      </w:r>
    </w:p>
    <w:p w14:paraId="6C70E315" w14:textId="77777777" w:rsidR="004B6FB4" w:rsidRDefault="00134BED" w:rsidP="00FD1D98">
      <w:pPr>
        <w:keepNext/>
        <w:jc w:val="center"/>
      </w:pPr>
      <w:r w:rsidRPr="00134BED">
        <w:rPr>
          <w:noProof/>
        </w:rPr>
        <w:drawing>
          <wp:inline distT="0" distB="0" distL="0" distR="0" wp14:anchorId="46401F49" wp14:editId="01A5FDEA">
            <wp:extent cx="5858540" cy="3180231"/>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8540" cy="3180231"/>
                    </a:xfrm>
                    <a:prstGeom prst="rect">
                      <a:avLst/>
                    </a:prstGeom>
                    <a:noFill/>
                    <a:ln>
                      <a:noFill/>
                    </a:ln>
                  </pic:spPr>
                </pic:pic>
              </a:graphicData>
            </a:graphic>
          </wp:inline>
        </w:drawing>
      </w:r>
    </w:p>
    <w:p w14:paraId="500620B2" w14:textId="16212049" w:rsidR="00243E77" w:rsidRDefault="00243E77" w:rsidP="00243E77">
      <w:pPr>
        <w:pStyle w:val="GraphicNote-SEPOutline"/>
      </w:pPr>
      <w:r w:rsidRPr="00355180">
        <w:t>Source: Name Year</w:t>
      </w:r>
      <w:r>
        <w:t xml:space="preserve"> if applicable. Classification: </w:t>
      </w:r>
      <w:r w:rsidRPr="00355180">
        <w:t>UNCLASSIFIED</w:t>
      </w:r>
      <w:r>
        <w:t>.</w:t>
      </w:r>
    </w:p>
    <w:p w14:paraId="41C489BA" w14:textId="190178F2" w:rsidR="009D3CA7" w:rsidRDefault="00444342" w:rsidP="00444342">
      <w:pPr>
        <w:pStyle w:val="Caption"/>
      </w:pPr>
      <w:bookmarkStart w:id="16" w:name="_Toc6898473"/>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3.2</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t xml:space="preserve"> </w:t>
      </w:r>
      <w:r w:rsidR="009D3CA7">
        <w:t>Risk</w:t>
      </w:r>
      <w:r w:rsidR="00DF0578">
        <w:t xml:space="preserve"> </w:t>
      </w:r>
      <w:r w:rsidR="0069557F">
        <w:t xml:space="preserve">Reporting </w:t>
      </w:r>
      <w:r w:rsidR="009D3CA7">
        <w:t xml:space="preserve">Matrix </w:t>
      </w:r>
      <w:r w:rsidR="00243E77">
        <w:t>as o</w:t>
      </w:r>
      <w:r>
        <w:t xml:space="preserve">f [Date] </w:t>
      </w:r>
      <w:r w:rsidR="009D3CA7">
        <w:t>(</w:t>
      </w:r>
      <w:r w:rsidR="00355180">
        <w:t>mandatory</w:t>
      </w:r>
      <w:r w:rsidR="009D3CA7">
        <w:t>) (sample)</w:t>
      </w:r>
      <w:bookmarkEnd w:id="16"/>
    </w:p>
    <w:p w14:paraId="2BE46A08" w14:textId="26C78538" w:rsidR="009D3CA7" w:rsidRDefault="00AE3FE6" w:rsidP="00AE3FE6">
      <w:r>
        <w:t>(</w:t>
      </w:r>
      <w:r w:rsidR="009D3CA7" w:rsidRPr="00AE3FE6">
        <w:rPr>
          <w:i/>
        </w:rPr>
        <w:t>Note:</w:t>
      </w:r>
      <w:r w:rsidR="009D3CA7" w:rsidRPr="005F43D6">
        <w:t xml:space="preserve"> Include an as-of date – time</w:t>
      </w:r>
      <w:r w:rsidR="00BC63FC">
        <w:t>-</w:t>
      </w:r>
      <w:r w:rsidR="009D3CA7" w:rsidRPr="005F43D6">
        <w:t>sensitive figure</w:t>
      </w:r>
      <w:r>
        <w:t>.)</w:t>
      </w:r>
    </w:p>
    <w:p w14:paraId="68AB7E2A" w14:textId="77777777" w:rsidR="00F06F69" w:rsidRPr="00243E77" w:rsidRDefault="00F06F69" w:rsidP="00F06F69">
      <w:pPr>
        <w:pStyle w:val="ListBullet"/>
        <w:rPr>
          <w:b/>
        </w:rPr>
      </w:pPr>
      <w:r w:rsidRPr="001469E0">
        <w:rPr>
          <w:b/>
        </w:rPr>
        <w:t>Risk Burn-Down</w:t>
      </w:r>
      <w:r w:rsidRPr="001469E0">
        <w:t xml:space="preserve"> </w:t>
      </w:r>
    </w:p>
    <w:p w14:paraId="1613FDE8" w14:textId="578215AD" w:rsidR="00F06F69" w:rsidRPr="001469E0" w:rsidRDefault="00F06F69" w:rsidP="00F06F69">
      <w:pPr>
        <w:pStyle w:val="ListBullet2"/>
        <w:rPr>
          <w:b/>
        </w:rPr>
      </w:pPr>
      <w:r w:rsidRPr="005B2AFD">
        <w:t xml:space="preserve">Describe </w:t>
      </w:r>
      <w:r>
        <w:t xml:space="preserve">the program’s use of risk burn-down </w:t>
      </w:r>
      <w:r w:rsidR="00C94356">
        <w:t>plan</w:t>
      </w:r>
      <w:r>
        <w:t xml:space="preserve"> to show how mitigation activities are implemented to control and retire risks.  Also discuss how activities are linked to Technical Performance Measures</w:t>
      </w:r>
      <w:r w:rsidRPr="005B2AFD">
        <w:t xml:space="preserve"> </w:t>
      </w:r>
      <w:r w:rsidR="009E1FAA">
        <w:t xml:space="preserve">(TPMs) </w:t>
      </w:r>
      <w:r>
        <w:t xml:space="preserve">and </w:t>
      </w:r>
      <w:r w:rsidRPr="005B2AFD">
        <w:t xml:space="preserve">to the project schedule for critical tasks.  </w:t>
      </w:r>
      <w:r>
        <w:t xml:space="preserve">For each high </w:t>
      </w:r>
      <w:r w:rsidRPr="00514F26">
        <w:t xml:space="preserve">technical </w:t>
      </w:r>
      <w:r>
        <w:t xml:space="preserve">risk, provide the risk burn-down </w:t>
      </w:r>
      <w:r w:rsidR="00C94356">
        <w:t>plan</w:t>
      </w:r>
      <w:r>
        <w:t xml:space="preserve">.  </w:t>
      </w:r>
      <w:r w:rsidRPr="005B2AFD">
        <w:t>(</w:t>
      </w:r>
      <w:r>
        <w:t>S</w:t>
      </w:r>
      <w:r w:rsidRPr="005B2AFD">
        <w:t xml:space="preserve">ee </w:t>
      </w:r>
      <w:r>
        <w:t>figure 3.2-2 for a sample risk burn-</w:t>
      </w:r>
      <w:r w:rsidRPr="005B2AFD">
        <w:t>down plan</w:t>
      </w:r>
      <w:r>
        <w:t>.</w:t>
      </w:r>
      <w:r w:rsidRPr="005B2AFD">
        <w:t>)</w:t>
      </w:r>
    </w:p>
    <w:p w14:paraId="18006F4C" w14:textId="2AA32153" w:rsidR="00F06F69" w:rsidRPr="00915D97" w:rsidRDefault="00F06F69" w:rsidP="00F06F69">
      <w:pPr>
        <w:pStyle w:val="Heading4"/>
      </w:pPr>
      <w:r w:rsidRPr="001469E0">
        <w:t xml:space="preserve">Expectations:  </w:t>
      </w:r>
      <w:r w:rsidRPr="00915D97">
        <w:t>Program uses hierarchical boards to address risks and integrate</w:t>
      </w:r>
      <w:r>
        <w:t>s</w:t>
      </w:r>
      <w:r w:rsidRPr="00915D97">
        <w:t xml:space="preserve"> risk systems with contractors. </w:t>
      </w:r>
      <w:r w:rsidR="009109EB">
        <w:t xml:space="preserve"> </w:t>
      </w:r>
      <w:r w:rsidRPr="00915D97">
        <w:t xml:space="preserve">The approach to identify risks is both top-down and bottom-up.  Risks related to technology maturation, internal and external integration, and each design consideration indicated in </w:t>
      </w:r>
      <w:r w:rsidR="00514F26">
        <w:fldChar w:fldCharType="begin"/>
      </w:r>
      <w:r w:rsidR="00514F26">
        <w:instrText xml:space="preserve"> REF _Ref480810665 \h </w:instrText>
      </w:r>
      <w:r w:rsidR="00514F26">
        <w:fldChar w:fldCharType="separate"/>
      </w:r>
      <w:r w:rsidR="00E56BBF">
        <w:t xml:space="preserve">Table </w:t>
      </w:r>
      <w:r w:rsidR="00E56BBF">
        <w:rPr>
          <w:noProof/>
        </w:rPr>
        <w:t>4.4</w:t>
      </w:r>
      <w:r w:rsidR="00E56BBF">
        <w:noBreakHyphen/>
      </w:r>
      <w:r w:rsidR="00E56BBF">
        <w:rPr>
          <w:noProof/>
        </w:rPr>
        <w:t>1</w:t>
      </w:r>
      <w:r w:rsidR="00514F26">
        <w:fldChar w:fldCharType="end"/>
      </w:r>
      <w:r w:rsidR="00514F26">
        <w:t xml:space="preserve"> </w:t>
      </w:r>
      <w:r w:rsidR="00F14653">
        <w:t xml:space="preserve">(page </w:t>
      </w:r>
      <w:r w:rsidR="00F14653">
        <w:fldChar w:fldCharType="begin"/>
      </w:r>
      <w:r w:rsidR="00F14653">
        <w:instrText xml:space="preserve"> PAGEREF _Ref480877075 \h </w:instrText>
      </w:r>
      <w:r w:rsidR="00F14653">
        <w:fldChar w:fldCharType="separate"/>
      </w:r>
      <w:r w:rsidR="0099076C">
        <w:rPr>
          <w:noProof/>
        </w:rPr>
        <w:t>35</w:t>
      </w:r>
      <w:r w:rsidR="00F14653">
        <w:fldChar w:fldCharType="end"/>
      </w:r>
      <w:r w:rsidR="00F14653">
        <w:t xml:space="preserve">) </w:t>
      </w:r>
      <w:r>
        <w:t>are</w:t>
      </w:r>
      <w:r w:rsidRPr="00915D97">
        <w:t xml:space="preserve"> considered in risk identification.  SEPs submitted for approval contain a current, updated Risk Reporting Matrix and associated Risk Burn-Down curves for high technical risks.</w:t>
      </w:r>
    </w:p>
    <w:p w14:paraId="63BA6B0F" w14:textId="77777777" w:rsidR="00F06F69" w:rsidRDefault="00F06F69" w:rsidP="00F06F69"/>
    <w:p w14:paraId="74C476FD" w14:textId="77777777" w:rsidR="009D3CA7" w:rsidRDefault="005652BA" w:rsidP="00C8555E">
      <w:pPr>
        <w:jc w:val="center"/>
      </w:pPr>
      <w:r w:rsidRPr="005652BA">
        <w:rPr>
          <w:noProof/>
        </w:rPr>
        <w:drawing>
          <wp:inline distT="0" distB="0" distL="0" distR="0" wp14:anchorId="1CCDBEE3" wp14:editId="580AA637">
            <wp:extent cx="5426710" cy="312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3015D00E"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4FDB8493" w14:textId="6DCB70B8" w:rsidR="009D3CA7" w:rsidRDefault="00444342" w:rsidP="00444342">
      <w:pPr>
        <w:pStyle w:val="Caption"/>
      </w:pPr>
      <w:bookmarkStart w:id="17" w:name="_Toc6898474"/>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3.2</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2</w:t>
      </w:r>
      <w:r w:rsidR="00F1102B">
        <w:rPr>
          <w:noProof/>
        </w:rPr>
        <w:fldChar w:fldCharType="end"/>
      </w:r>
      <w:r>
        <w:t xml:space="preserve"> </w:t>
      </w:r>
      <w:r w:rsidR="009D3CA7">
        <w:t>Risk Burn-</w:t>
      </w:r>
      <w:r w:rsidR="00263A20">
        <w:t>D</w:t>
      </w:r>
      <w:r w:rsidR="009D3CA7">
        <w:t xml:space="preserve">own Plan </w:t>
      </w:r>
      <w:r w:rsidR="00243E77">
        <w:t xml:space="preserve">as of [Date] </w:t>
      </w:r>
      <w:r w:rsidR="009D3CA7">
        <w:t>(</w:t>
      </w:r>
      <w:r w:rsidR="00355180">
        <w:t>mandatory</w:t>
      </w:r>
      <w:r w:rsidR="00366111">
        <w:t xml:space="preserve"> for high risks others </w:t>
      </w:r>
      <w:r w:rsidR="00501FC1">
        <w:t>optional</w:t>
      </w:r>
      <w:r w:rsidR="009D3CA7">
        <w:t>) (sample)</w:t>
      </w:r>
      <w:bookmarkEnd w:id="17"/>
    </w:p>
    <w:p w14:paraId="3379CCED" w14:textId="12E37ABE" w:rsidR="009D3CA7" w:rsidRDefault="00AE3FE6" w:rsidP="00AE3FE6">
      <w:r>
        <w:t>(</w:t>
      </w:r>
      <w:r w:rsidR="009D3CA7" w:rsidRPr="00AE3FE6">
        <w:rPr>
          <w:i/>
        </w:rPr>
        <w:t>Note:</w:t>
      </w:r>
      <w:r w:rsidR="009D3CA7" w:rsidRPr="005F43D6">
        <w:t xml:space="preserve"> Include an as-of date – time</w:t>
      </w:r>
      <w:r w:rsidR="00BC63FC">
        <w:t>-</w:t>
      </w:r>
      <w:r w:rsidR="009D3CA7" w:rsidRPr="005F43D6">
        <w:t>sensitive figure</w:t>
      </w:r>
      <w:r>
        <w:t>.)</w:t>
      </w:r>
    </w:p>
    <w:p w14:paraId="3AFAAC45" w14:textId="77777777" w:rsidR="00514F26" w:rsidRPr="005F43D6" w:rsidRDefault="00514F26" w:rsidP="00AE3FE6"/>
    <w:p w14:paraId="31A5D6B1" w14:textId="77777777" w:rsidR="009D3CA7" w:rsidRDefault="009D3CA7" w:rsidP="00FD1D98">
      <w:pPr>
        <w:pStyle w:val="ListBullet"/>
      </w:pPr>
      <w:r w:rsidRPr="00FD5BF5">
        <w:rPr>
          <w:b/>
        </w:rPr>
        <w:t xml:space="preserve">Opportunity Management </w:t>
      </w:r>
      <w:r w:rsidR="008A40A9">
        <w:t>–</w:t>
      </w:r>
      <w:r>
        <w:t xml:space="preserve"> Discuss the progr</w:t>
      </w:r>
      <w:r w:rsidR="00EF3FBB">
        <w:t>am</w:t>
      </w:r>
      <w:r w:rsidR="008A40A9">
        <w:t>’</w:t>
      </w:r>
      <w:r w:rsidR="00EF3FBB">
        <w:t xml:space="preserve">s opportunity management </w:t>
      </w:r>
      <w:r>
        <w:t xml:space="preserve">plans to </w:t>
      </w:r>
      <w:r w:rsidR="00C05554">
        <w:t xml:space="preserve">create, </w:t>
      </w:r>
      <w:r>
        <w:t xml:space="preserve">identify, analyze, plan, implement, and track initiatives </w:t>
      </w:r>
      <w:r w:rsidR="000A7E62" w:rsidRPr="000A7E62">
        <w:t>(including technology investment planning)</w:t>
      </w:r>
      <w:r w:rsidR="000A7E62">
        <w:t xml:space="preserve"> </w:t>
      </w:r>
      <w:r>
        <w:t>that can yield improvements in the program</w:t>
      </w:r>
      <w:r w:rsidR="008A40A9">
        <w:t>’</w:t>
      </w:r>
      <w:r>
        <w:t>s cost, schedule, and/or performance baseline through reallocation of resources</w:t>
      </w:r>
      <w:r w:rsidR="00EF0CBC">
        <w:t>.</w:t>
      </w:r>
    </w:p>
    <w:p w14:paraId="422A0F4E" w14:textId="7816FFD2" w:rsidR="009D3CA7" w:rsidRDefault="009D3CA7" w:rsidP="00430FE6">
      <w:pPr>
        <w:pStyle w:val="ListBullet2"/>
      </w:pPr>
      <w:r>
        <w:t xml:space="preserve">If </w:t>
      </w:r>
      <w:r w:rsidR="001C10DA">
        <w:t>applicable</w:t>
      </w:r>
      <w:r>
        <w:t xml:space="preserve">, insert a chart or table that depicts the opportunities being pursued, </w:t>
      </w:r>
      <w:r w:rsidR="00CB1727">
        <w:t xml:space="preserve">and </w:t>
      </w:r>
      <w:r>
        <w:t>summarize the cost/benefit analys</w:t>
      </w:r>
      <w:r w:rsidR="00EF0CBC">
        <w:t>is and expected closure dates (</w:t>
      </w:r>
      <w:r w:rsidR="00FF6FD4">
        <w:t>s</w:t>
      </w:r>
      <w:r>
        <w:t xml:space="preserve">ee </w:t>
      </w:r>
      <w:r w:rsidR="0037456C">
        <w:t>Table 3.2-1</w:t>
      </w:r>
      <w:r w:rsidR="00FF6FD4">
        <w:t xml:space="preserve"> for example</w:t>
      </w:r>
      <w:r>
        <w:t>)</w:t>
      </w:r>
      <w:r w:rsidR="00FF6FD4">
        <w:t>.</w:t>
      </w:r>
    </w:p>
    <w:p w14:paraId="6299F65B" w14:textId="77777777" w:rsidR="00860DC4" w:rsidRDefault="00860DC4" w:rsidP="00507938">
      <w:pPr>
        <w:jc w:val="center"/>
      </w:pPr>
    </w:p>
    <w:p w14:paraId="36A449C3" w14:textId="59A78516" w:rsidR="0037456C" w:rsidRPr="00355180" w:rsidRDefault="0037456C" w:rsidP="0037456C">
      <w:pPr>
        <w:pStyle w:val="Caption"/>
      </w:pPr>
      <w:bookmarkStart w:id="18" w:name="_Toc6898463"/>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3.2</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r>
        <w:t xml:space="preserve"> </w:t>
      </w:r>
      <w:r w:rsidRPr="002B62D3">
        <w:t xml:space="preserve">Opportunity </w:t>
      </w:r>
      <w:r>
        <w:t>Register</w:t>
      </w:r>
      <w:r w:rsidRPr="002B62D3">
        <w:t xml:space="preserve"> (</w:t>
      </w:r>
      <w:r>
        <w:t>if applicable</w:t>
      </w:r>
      <w:r w:rsidRPr="002B62D3">
        <w:t>) (sample)</w:t>
      </w:r>
      <w:bookmarkEnd w:id="18"/>
    </w:p>
    <w:tbl>
      <w:tblPr>
        <w:tblStyle w:val="TableGrid"/>
        <w:tblW w:w="9360"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934"/>
        <w:gridCol w:w="630"/>
        <w:gridCol w:w="956"/>
        <w:gridCol w:w="659"/>
        <w:gridCol w:w="786"/>
      </w:tblGrid>
      <w:tr w:rsidR="007E3E4D" w:rsidRPr="00AB5ABC" w14:paraId="5DEBE9E8" w14:textId="77777777" w:rsidTr="00FF6FD4">
        <w:tc>
          <w:tcPr>
            <w:tcW w:w="1165" w:type="dxa"/>
            <w:vMerge w:val="restart"/>
            <w:shd w:val="clear" w:color="auto" w:fill="B8CCE4" w:themeFill="accent1" w:themeFillTint="66"/>
            <w:vAlign w:val="center"/>
          </w:tcPr>
          <w:p w14:paraId="6DBCA357" w14:textId="77777777" w:rsidR="007E3E4D" w:rsidRPr="006E5481" w:rsidRDefault="007E3E4D" w:rsidP="00A02F49">
            <w:pPr>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8D3454D" w14:textId="77777777" w:rsidR="007E3E4D" w:rsidRPr="006E5481" w:rsidRDefault="007E3E4D" w:rsidP="00A02F49">
            <w:pPr>
              <w:jc w:val="center"/>
              <w:rPr>
                <w:rFonts w:cs="Arial"/>
                <w:sz w:val="14"/>
                <w:szCs w:val="14"/>
              </w:rPr>
            </w:pPr>
            <w:proofErr w:type="spellStart"/>
            <w:r w:rsidRPr="006E5481">
              <w:rPr>
                <w:rFonts w:cs="Arial"/>
                <w:sz w:val="14"/>
                <w:szCs w:val="14"/>
              </w:rPr>
              <w:t>Likeli</w:t>
            </w:r>
            <w:proofErr w:type="spellEnd"/>
            <w:r w:rsidRPr="006E5481">
              <w:rPr>
                <w:rFonts w:cs="Arial"/>
                <w:sz w:val="14"/>
                <w:szCs w:val="14"/>
              </w:rPr>
              <w:t>-hood</w:t>
            </w:r>
          </w:p>
        </w:tc>
        <w:tc>
          <w:tcPr>
            <w:tcW w:w="900" w:type="dxa"/>
            <w:vMerge w:val="restart"/>
            <w:shd w:val="clear" w:color="auto" w:fill="B8CCE4" w:themeFill="accent1" w:themeFillTint="66"/>
            <w:vAlign w:val="center"/>
          </w:tcPr>
          <w:p w14:paraId="5C168F2F" w14:textId="77777777" w:rsidR="007E3E4D" w:rsidRPr="006E5481" w:rsidRDefault="007E3E4D" w:rsidP="00A02F49">
            <w:pPr>
              <w:jc w:val="center"/>
              <w:rPr>
                <w:rFonts w:cs="Arial"/>
                <w:sz w:val="14"/>
                <w:szCs w:val="14"/>
              </w:rPr>
            </w:pPr>
            <w:r w:rsidRPr="006E5481">
              <w:rPr>
                <w:rFonts w:cs="Arial"/>
                <w:sz w:val="14"/>
                <w:szCs w:val="14"/>
              </w:rPr>
              <w:t>Cost to Implement</w:t>
            </w:r>
          </w:p>
        </w:tc>
        <w:tc>
          <w:tcPr>
            <w:tcW w:w="3724" w:type="dxa"/>
            <w:gridSpan w:val="5"/>
            <w:tcBorders>
              <w:bottom w:val="single" w:sz="4" w:space="0" w:color="auto"/>
            </w:tcBorders>
            <w:shd w:val="clear" w:color="auto" w:fill="B8CCE4" w:themeFill="accent1" w:themeFillTint="66"/>
            <w:vAlign w:val="center"/>
          </w:tcPr>
          <w:p w14:paraId="687FF3C9" w14:textId="77777777" w:rsidR="007E3E4D" w:rsidRPr="006E5481" w:rsidRDefault="007E3E4D" w:rsidP="00A02F49">
            <w:pPr>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0FB84D93" w14:textId="77777777" w:rsidR="007E3E4D" w:rsidRPr="006E5481" w:rsidRDefault="007E3E4D" w:rsidP="00A02F49">
            <w:pPr>
              <w:jc w:val="center"/>
              <w:rPr>
                <w:rFonts w:cs="Arial"/>
                <w:sz w:val="14"/>
                <w:szCs w:val="14"/>
              </w:rPr>
            </w:pPr>
            <w:r w:rsidRPr="006E5481">
              <w:rPr>
                <w:rFonts w:cs="Arial"/>
                <w:sz w:val="14"/>
                <w:szCs w:val="14"/>
              </w:rPr>
              <w:t>Program Priority</w:t>
            </w:r>
          </w:p>
        </w:tc>
        <w:tc>
          <w:tcPr>
            <w:tcW w:w="956" w:type="dxa"/>
            <w:vMerge w:val="restart"/>
            <w:shd w:val="clear" w:color="auto" w:fill="B8CCE4" w:themeFill="accent1" w:themeFillTint="66"/>
            <w:vAlign w:val="center"/>
          </w:tcPr>
          <w:p w14:paraId="2C84B4EE" w14:textId="77777777" w:rsidR="007E3E4D" w:rsidRPr="006E5481" w:rsidRDefault="007E3E4D" w:rsidP="00A02F49">
            <w:pPr>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7A1DCE99" w14:textId="77777777" w:rsidR="007E3E4D" w:rsidRPr="006E5481" w:rsidRDefault="007E3E4D" w:rsidP="00A02F49">
            <w:pPr>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648BB000" w14:textId="77777777" w:rsidR="007E3E4D" w:rsidRPr="006E5481" w:rsidRDefault="007E3E4D" w:rsidP="00A02F49">
            <w:pPr>
              <w:jc w:val="center"/>
              <w:rPr>
                <w:rFonts w:cs="Arial"/>
                <w:sz w:val="14"/>
                <w:szCs w:val="14"/>
              </w:rPr>
            </w:pPr>
            <w:r w:rsidRPr="006E5481">
              <w:rPr>
                <w:rFonts w:cs="Arial"/>
                <w:sz w:val="14"/>
                <w:szCs w:val="14"/>
              </w:rPr>
              <w:t>Expected Closure</w:t>
            </w:r>
          </w:p>
        </w:tc>
      </w:tr>
      <w:tr w:rsidR="007E3E4D" w:rsidRPr="00AB5ABC" w14:paraId="19D97838" w14:textId="77777777" w:rsidTr="00FF6FD4">
        <w:tc>
          <w:tcPr>
            <w:tcW w:w="1165" w:type="dxa"/>
            <w:vMerge/>
          </w:tcPr>
          <w:p w14:paraId="3E79576D" w14:textId="77777777" w:rsidR="007E3E4D" w:rsidRPr="00AB5ABC" w:rsidRDefault="007E3E4D" w:rsidP="00A02F49">
            <w:pPr>
              <w:rPr>
                <w:rFonts w:cs="Arial"/>
                <w:sz w:val="14"/>
                <w:szCs w:val="14"/>
              </w:rPr>
            </w:pPr>
          </w:p>
        </w:tc>
        <w:tc>
          <w:tcPr>
            <w:tcW w:w="540" w:type="dxa"/>
            <w:vMerge/>
          </w:tcPr>
          <w:p w14:paraId="501BCAE3" w14:textId="77777777" w:rsidR="007E3E4D" w:rsidRPr="00AB5ABC" w:rsidRDefault="007E3E4D" w:rsidP="00A02F49">
            <w:pPr>
              <w:rPr>
                <w:rFonts w:cs="Arial"/>
                <w:sz w:val="14"/>
                <w:szCs w:val="14"/>
              </w:rPr>
            </w:pPr>
          </w:p>
        </w:tc>
        <w:tc>
          <w:tcPr>
            <w:tcW w:w="900" w:type="dxa"/>
            <w:vMerge/>
          </w:tcPr>
          <w:p w14:paraId="55433B95" w14:textId="77777777" w:rsidR="007E3E4D" w:rsidRPr="00AB5ABC" w:rsidRDefault="007E3E4D" w:rsidP="00A02F49">
            <w:pPr>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0F51AA29" w14:textId="77777777" w:rsidR="007E3E4D" w:rsidRPr="006E5481" w:rsidRDefault="007E3E4D" w:rsidP="00A02F49">
            <w:pPr>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4AF99101" w14:textId="77777777" w:rsidR="007E3E4D" w:rsidRPr="006E5481" w:rsidRDefault="007E3E4D" w:rsidP="00A02F49">
            <w:pPr>
              <w:jc w:val="center"/>
              <w:rPr>
                <w:rFonts w:cs="Arial"/>
                <w:sz w:val="14"/>
                <w:szCs w:val="14"/>
              </w:rPr>
            </w:pPr>
            <w:r w:rsidRPr="006E5481">
              <w:rPr>
                <w:rFonts w:cs="Arial"/>
                <w:sz w:val="14"/>
                <w:szCs w:val="14"/>
              </w:rPr>
              <w:t>Schedule</w:t>
            </w:r>
          </w:p>
        </w:tc>
        <w:tc>
          <w:tcPr>
            <w:tcW w:w="934" w:type="dxa"/>
            <w:vMerge w:val="restart"/>
            <w:shd w:val="clear" w:color="auto" w:fill="B8CCE4" w:themeFill="accent1" w:themeFillTint="66"/>
            <w:vAlign w:val="center"/>
          </w:tcPr>
          <w:p w14:paraId="633CB059" w14:textId="77777777" w:rsidR="007E3E4D" w:rsidRPr="006E5481" w:rsidRDefault="007E3E4D" w:rsidP="00A02F49">
            <w:pPr>
              <w:jc w:val="center"/>
              <w:rPr>
                <w:rFonts w:cs="Arial"/>
                <w:sz w:val="14"/>
                <w:szCs w:val="14"/>
              </w:rPr>
            </w:pPr>
            <w:r w:rsidRPr="006E5481">
              <w:rPr>
                <w:rFonts w:cs="Arial"/>
                <w:sz w:val="14"/>
                <w:szCs w:val="14"/>
              </w:rPr>
              <w:t>Performance</w:t>
            </w:r>
          </w:p>
        </w:tc>
        <w:tc>
          <w:tcPr>
            <w:tcW w:w="630" w:type="dxa"/>
            <w:vMerge/>
          </w:tcPr>
          <w:p w14:paraId="2A463022" w14:textId="77777777" w:rsidR="007E3E4D" w:rsidRPr="00AB5ABC" w:rsidRDefault="007E3E4D" w:rsidP="00A02F49">
            <w:pPr>
              <w:rPr>
                <w:rFonts w:cs="Arial"/>
                <w:sz w:val="14"/>
                <w:szCs w:val="14"/>
              </w:rPr>
            </w:pPr>
          </w:p>
        </w:tc>
        <w:tc>
          <w:tcPr>
            <w:tcW w:w="956" w:type="dxa"/>
            <w:vMerge/>
          </w:tcPr>
          <w:p w14:paraId="61B14E1C" w14:textId="77777777" w:rsidR="007E3E4D" w:rsidRPr="00AB5ABC" w:rsidRDefault="007E3E4D" w:rsidP="00A02F49">
            <w:pPr>
              <w:rPr>
                <w:rFonts w:cs="Arial"/>
                <w:sz w:val="14"/>
                <w:szCs w:val="14"/>
              </w:rPr>
            </w:pPr>
          </w:p>
        </w:tc>
        <w:tc>
          <w:tcPr>
            <w:tcW w:w="659" w:type="dxa"/>
            <w:vMerge/>
          </w:tcPr>
          <w:p w14:paraId="6A0E6621" w14:textId="77777777" w:rsidR="007E3E4D" w:rsidRPr="00AB5ABC" w:rsidRDefault="007E3E4D" w:rsidP="00A02F49">
            <w:pPr>
              <w:rPr>
                <w:rFonts w:cs="Arial"/>
                <w:sz w:val="14"/>
                <w:szCs w:val="14"/>
              </w:rPr>
            </w:pPr>
          </w:p>
        </w:tc>
        <w:tc>
          <w:tcPr>
            <w:tcW w:w="786" w:type="dxa"/>
            <w:vMerge/>
          </w:tcPr>
          <w:p w14:paraId="4570F7A6" w14:textId="77777777" w:rsidR="007E3E4D" w:rsidRPr="00AB5ABC" w:rsidRDefault="007E3E4D" w:rsidP="00A02F49">
            <w:pPr>
              <w:rPr>
                <w:rFonts w:cs="Arial"/>
                <w:sz w:val="14"/>
                <w:szCs w:val="14"/>
              </w:rPr>
            </w:pPr>
          </w:p>
        </w:tc>
      </w:tr>
      <w:tr w:rsidR="007E3E4D" w:rsidRPr="00AB5ABC" w14:paraId="35DDEC23" w14:textId="77777777" w:rsidTr="00FF6FD4">
        <w:tc>
          <w:tcPr>
            <w:tcW w:w="1165" w:type="dxa"/>
            <w:vMerge/>
          </w:tcPr>
          <w:p w14:paraId="46E5B8D0" w14:textId="77777777" w:rsidR="007E3E4D" w:rsidRPr="00AB5ABC" w:rsidRDefault="007E3E4D" w:rsidP="00A02F49">
            <w:pPr>
              <w:rPr>
                <w:rFonts w:cs="Arial"/>
                <w:sz w:val="14"/>
                <w:szCs w:val="14"/>
              </w:rPr>
            </w:pPr>
          </w:p>
        </w:tc>
        <w:tc>
          <w:tcPr>
            <w:tcW w:w="540" w:type="dxa"/>
            <w:vMerge/>
          </w:tcPr>
          <w:p w14:paraId="75EFCD70" w14:textId="77777777" w:rsidR="007E3E4D" w:rsidRPr="00AB5ABC" w:rsidRDefault="007E3E4D" w:rsidP="00A02F49">
            <w:pPr>
              <w:rPr>
                <w:rFonts w:cs="Arial"/>
                <w:sz w:val="14"/>
                <w:szCs w:val="14"/>
              </w:rPr>
            </w:pPr>
          </w:p>
        </w:tc>
        <w:tc>
          <w:tcPr>
            <w:tcW w:w="900" w:type="dxa"/>
            <w:vMerge/>
          </w:tcPr>
          <w:p w14:paraId="0BA945A4" w14:textId="77777777" w:rsidR="007E3E4D" w:rsidRPr="00AB5ABC" w:rsidRDefault="007E3E4D" w:rsidP="00A02F49">
            <w:pPr>
              <w:rPr>
                <w:rFonts w:cs="Arial"/>
                <w:sz w:val="14"/>
                <w:szCs w:val="14"/>
              </w:rPr>
            </w:pPr>
          </w:p>
        </w:tc>
        <w:tc>
          <w:tcPr>
            <w:tcW w:w="630" w:type="dxa"/>
            <w:shd w:val="clear" w:color="auto" w:fill="B8CCE4" w:themeFill="accent1" w:themeFillTint="66"/>
            <w:vAlign w:val="center"/>
          </w:tcPr>
          <w:p w14:paraId="77E1531B" w14:textId="77777777" w:rsidR="007E3E4D" w:rsidRPr="006E5481" w:rsidRDefault="007E3E4D" w:rsidP="00A02F49">
            <w:pPr>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1A3E2B4C" w14:textId="77777777" w:rsidR="007E3E4D" w:rsidRPr="006E5481" w:rsidRDefault="007E3E4D" w:rsidP="00A02F49">
            <w:pPr>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5E0FB915" w14:textId="77777777" w:rsidR="007E3E4D" w:rsidRPr="006E5481" w:rsidRDefault="007E3E4D" w:rsidP="00A02F49">
            <w:pPr>
              <w:jc w:val="center"/>
              <w:rPr>
                <w:rFonts w:cs="Arial"/>
                <w:sz w:val="14"/>
                <w:szCs w:val="14"/>
              </w:rPr>
            </w:pPr>
            <w:r w:rsidRPr="006E5481">
              <w:rPr>
                <w:rFonts w:cs="Arial"/>
                <w:sz w:val="14"/>
                <w:szCs w:val="14"/>
              </w:rPr>
              <w:t>O&amp;M</w:t>
            </w:r>
          </w:p>
        </w:tc>
        <w:tc>
          <w:tcPr>
            <w:tcW w:w="720" w:type="dxa"/>
            <w:vMerge/>
          </w:tcPr>
          <w:p w14:paraId="1C3C367E" w14:textId="77777777" w:rsidR="007E3E4D" w:rsidRPr="00AB5ABC" w:rsidRDefault="007E3E4D" w:rsidP="00A02F49">
            <w:pPr>
              <w:rPr>
                <w:rFonts w:cs="Arial"/>
                <w:sz w:val="14"/>
                <w:szCs w:val="14"/>
              </w:rPr>
            </w:pPr>
          </w:p>
        </w:tc>
        <w:tc>
          <w:tcPr>
            <w:tcW w:w="934" w:type="dxa"/>
            <w:vMerge/>
          </w:tcPr>
          <w:p w14:paraId="4D034DC6" w14:textId="77777777" w:rsidR="007E3E4D" w:rsidRPr="00AB5ABC" w:rsidRDefault="007E3E4D" w:rsidP="00A02F49">
            <w:pPr>
              <w:rPr>
                <w:rFonts w:cs="Arial"/>
                <w:sz w:val="14"/>
                <w:szCs w:val="14"/>
              </w:rPr>
            </w:pPr>
          </w:p>
        </w:tc>
        <w:tc>
          <w:tcPr>
            <w:tcW w:w="630" w:type="dxa"/>
            <w:vMerge/>
          </w:tcPr>
          <w:p w14:paraId="12CB8225" w14:textId="77777777" w:rsidR="007E3E4D" w:rsidRPr="00AB5ABC" w:rsidRDefault="007E3E4D" w:rsidP="00A02F49">
            <w:pPr>
              <w:rPr>
                <w:rFonts w:cs="Arial"/>
                <w:sz w:val="14"/>
                <w:szCs w:val="14"/>
              </w:rPr>
            </w:pPr>
          </w:p>
        </w:tc>
        <w:tc>
          <w:tcPr>
            <w:tcW w:w="956" w:type="dxa"/>
            <w:vMerge/>
          </w:tcPr>
          <w:p w14:paraId="244C776C" w14:textId="77777777" w:rsidR="007E3E4D" w:rsidRPr="00AB5ABC" w:rsidRDefault="007E3E4D" w:rsidP="00A02F49">
            <w:pPr>
              <w:rPr>
                <w:rFonts w:cs="Arial"/>
                <w:sz w:val="14"/>
                <w:szCs w:val="14"/>
              </w:rPr>
            </w:pPr>
          </w:p>
        </w:tc>
        <w:tc>
          <w:tcPr>
            <w:tcW w:w="659" w:type="dxa"/>
            <w:vMerge/>
          </w:tcPr>
          <w:p w14:paraId="248E23A2" w14:textId="77777777" w:rsidR="007E3E4D" w:rsidRPr="00AB5ABC" w:rsidRDefault="007E3E4D" w:rsidP="00A02F49">
            <w:pPr>
              <w:rPr>
                <w:rFonts w:cs="Arial"/>
                <w:sz w:val="14"/>
                <w:szCs w:val="14"/>
              </w:rPr>
            </w:pPr>
          </w:p>
        </w:tc>
        <w:tc>
          <w:tcPr>
            <w:tcW w:w="786" w:type="dxa"/>
            <w:vMerge/>
          </w:tcPr>
          <w:p w14:paraId="7BF9B692" w14:textId="77777777" w:rsidR="007E3E4D" w:rsidRPr="00AB5ABC" w:rsidRDefault="007E3E4D" w:rsidP="00A02F49">
            <w:pPr>
              <w:rPr>
                <w:rFonts w:cs="Arial"/>
                <w:sz w:val="14"/>
                <w:szCs w:val="14"/>
              </w:rPr>
            </w:pPr>
          </w:p>
        </w:tc>
      </w:tr>
      <w:tr w:rsidR="006E5481" w:rsidRPr="00AB5ABC" w14:paraId="1F283C38" w14:textId="77777777" w:rsidTr="00FF6FD4">
        <w:tc>
          <w:tcPr>
            <w:tcW w:w="1165" w:type="dxa"/>
          </w:tcPr>
          <w:p w14:paraId="1DB8C02D" w14:textId="77777777" w:rsidR="007E3E4D" w:rsidRPr="00FF6FD4" w:rsidRDefault="007E3E4D" w:rsidP="00A02F49">
            <w:pPr>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53B1406F" w14:textId="77777777" w:rsidR="007E3E4D" w:rsidRPr="00AB5ABC" w:rsidRDefault="007E3E4D" w:rsidP="00A02F49">
            <w:pPr>
              <w:jc w:val="center"/>
              <w:rPr>
                <w:rFonts w:cs="Arial"/>
                <w:sz w:val="14"/>
                <w:szCs w:val="14"/>
              </w:rPr>
            </w:pPr>
            <w:r w:rsidRPr="00AB5ABC">
              <w:rPr>
                <w:rFonts w:cs="Arial"/>
                <w:sz w:val="14"/>
                <w:szCs w:val="14"/>
              </w:rPr>
              <w:t>Mod</w:t>
            </w:r>
          </w:p>
        </w:tc>
        <w:tc>
          <w:tcPr>
            <w:tcW w:w="900" w:type="dxa"/>
            <w:vAlign w:val="center"/>
          </w:tcPr>
          <w:p w14:paraId="5201C41B" w14:textId="77777777" w:rsidR="007E3E4D" w:rsidRPr="00AB5ABC" w:rsidRDefault="007E3E4D" w:rsidP="00A02F49">
            <w:pPr>
              <w:jc w:val="center"/>
              <w:rPr>
                <w:rFonts w:cs="Arial"/>
                <w:sz w:val="14"/>
                <w:szCs w:val="14"/>
              </w:rPr>
            </w:pPr>
            <w:r w:rsidRPr="00AB5ABC">
              <w:rPr>
                <w:rFonts w:cs="Arial"/>
                <w:sz w:val="14"/>
                <w:szCs w:val="14"/>
              </w:rPr>
              <w:t>$3.2M</w:t>
            </w:r>
          </w:p>
        </w:tc>
        <w:tc>
          <w:tcPr>
            <w:tcW w:w="630" w:type="dxa"/>
            <w:vAlign w:val="center"/>
          </w:tcPr>
          <w:p w14:paraId="28CD1B39" w14:textId="77777777" w:rsidR="007E3E4D" w:rsidRPr="00AB5ABC" w:rsidRDefault="007E3E4D" w:rsidP="00A02F49">
            <w:pPr>
              <w:jc w:val="center"/>
              <w:rPr>
                <w:rFonts w:cs="Arial"/>
                <w:sz w:val="14"/>
                <w:szCs w:val="14"/>
              </w:rPr>
            </w:pPr>
          </w:p>
        </w:tc>
        <w:tc>
          <w:tcPr>
            <w:tcW w:w="900" w:type="dxa"/>
            <w:vAlign w:val="center"/>
          </w:tcPr>
          <w:p w14:paraId="5F9A2442" w14:textId="77777777" w:rsidR="007E3E4D" w:rsidRPr="00AB5ABC" w:rsidRDefault="007E3E4D" w:rsidP="00A02F49">
            <w:pPr>
              <w:jc w:val="center"/>
              <w:rPr>
                <w:rFonts w:cs="Arial"/>
                <w:sz w:val="14"/>
                <w:szCs w:val="14"/>
              </w:rPr>
            </w:pPr>
          </w:p>
        </w:tc>
        <w:tc>
          <w:tcPr>
            <w:tcW w:w="540" w:type="dxa"/>
            <w:vAlign w:val="center"/>
          </w:tcPr>
          <w:p w14:paraId="376DEDEA" w14:textId="77777777" w:rsidR="007E3E4D" w:rsidRPr="00AB5ABC" w:rsidRDefault="007E3E4D" w:rsidP="00A02F49">
            <w:pPr>
              <w:jc w:val="center"/>
              <w:rPr>
                <w:rFonts w:cs="Arial"/>
                <w:sz w:val="14"/>
                <w:szCs w:val="14"/>
              </w:rPr>
            </w:pPr>
            <w:r w:rsidRPr="00AB5ABC">
              <w:rPr>
                <w:rFonts w:cs="Arial"/>
                <w:sz w:val="14"/>
                <w:szCs w:val="14"/>
              </w:rPr>
              <w:t>$4M</w:t>
            </w:r>
          </w:p>
        </w:tc>
        <w:tc>
          <w:tcPr>
            <w:tcW w:w="720" w:type="dxa"/>
          </w:tcPr>
          <w:p w14:paraId="0F4D001B" w14:textId="77777777" w:rsidR="007E3E4D" w:rsidRPr="00AB5ABC" w:rsidRDefault="007E3E4D" w:rsidP="00A02F49">
            <w:pPr>
              <w:rPr>
                <w:rFonts w:cs="Arial"/>
                <w:sz w:val="14"/>
                <w:szCs w:val="14"/>
              </w:rPr>
            </w:pPr>
            <w:r w:rsidRPr="00AB5ABC">
              <w:rPr>
                <w:rFonts w:cs="Arial"/>
                <w:sz w:val="14"/>
                <w:szCs w:val="14"/>
              </w:rPr>
              <w:t>3-month margin</w:t>
            </w:r>
          </w:p>
        </w:tc>
        <w:tc>
          <w:tcPr>
            <w:tcW w:w="934" w:type="dxa"/>
          </w:tcPr>
          <w:p w14:paraId="1809B3F9" w14:textId="77777777" w:rsidR="007E3E4D" w:rsidRPr="00AB5ABC" w:rsidRDefault="007E3E4D" w:rsidP="00A02F49">
            <w:pPr>
              <w:rPr>
                <w:rFonts w:cs="Arial"/>
                <w:sz w:val="14"/>
                <w:szCs w:val="14"/>
              </w:rPr>
            </w:pPr>
            <w:r w:rsidRPr="00AB5ABC">
              <w:rPr>
                <w:rFonts w:cs="Arial"/>
                <w:sz w:val="14"/>
                <w:szCs w:val="14"/>
              </w:rPr>
              <w:t>4% greater lift</w:t>
            </w:r>
          </w:p>
        </w:tc>
        <w:tc>
          <w:tcPr>
            <w:tcW w:w="630" w:type="dxa"/>
            <w:vAlign w:val="center"/>
          </w:tcPr>
          <w:p w14:paraId="474A18B8" w14:textId="77777777" w:rsidR="007E3E4D" w:rsidRPr="00AB5ABC" w:rsidRDefault="007E3E4D" w:rsidP="00A02F49">
            <w:pPr>
              <w:jc w:val="center"/>
              <w:rPr>
                <w:rFonts w:cs="Arial"/>
                <w:sz w:val="14"/>
                <w:szCs w:val="14"/>
              </w:rPr>
            </w:pPr>
            <w:r w:rsidRPr="00AB5ABC">
              <w:rPr>
                <w:rFonts w:cs="Arial"/>
                <w:sz w:val="14"/>
                <w:szCs w:val="14"/>
              </w:rPr>
              <w:t>#2</w:t>
            </w:r>
          </w:p>
        </w:tc>
        <w:tc>
          <w:tcPr>
            <w:tcW w:w="956" w:type="dxa"/>
          </w:tcPr>
          <w:p w14:paraId="00A32CB4" w14:textId="77777777" w:rsidR="007E3E4D" w:rsidRPr="00AB5ABC" w:rsidRDefault="007E3E4D" w:rsidP="00A02F49">
            <w:pPr>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0EF6B169" w14:textId="77777777" w:rsidR="007E3E4D" w:rsidRPr="00AB5ABC" w:rsidRDefault="007E3E4D" w:rsidP="00A02F49">
            <w:pPr>
              <w:rPr>
                <w:rFonts w:cs="Arial"/>
                <w:sz w:val="14"/>
                <w:szCs w:val="14"/>
              </w:rPr>
            </w:pPr>
            <w:r w:rsidRPr="00AB5ABC">
              <w:rPr>
                <w:rFonts w:cs="Arial"/>
                <w:sz w:val="14"/>
                <w:szCs w:val="14"/>
              </w:rPr>
              <w:t>Mr. Bill Moran</w:t>
            </w:r>
          </w:p>
        </w:tc>
        <w:tc>
          <w:tcPr>
            <w:tcW w:w="786" w:type="dxa"/>
          </w:tcPr>
          <w:p w14:paraId="2900CF94" w14:textId="77777777" w:rsidR="007E3E4D" w:rsidRPr="00AB5ABC" w:rsidRDefault="007E3E4D" w:rsidP="00A02F49">
            <w:pPr>
              <w:rPr>
                <w:rFonts w:cs="Arial"/>
                <w:sz w:val="14"/>
                <w:szCs w:val="14"/>
              </w:rPr>
            </w:pPr>
            <w:r w:rsidRPr="00AB5ABC">
              <w:rPr>
                <w:rFonts w:cs="Arial"/>
                <w:sz w:val="14"/>
                <w:szCs w:val="14"/>
              </w:rPr>
              <w:t>March 2017</w:t>
            </w:r>
          </w:p>
        </w:tc>
      </w:tr>
      <w:tr w:rsidR="006E5481" w:rsidRPr="00AB5ABC" w14:paraId="17A249E7" w14:textId="77777777" w:rsidTr="00FF6FD4">
        <w:tc>
          <w:tcPr>
            <w:tcW w:w="1165" w:type="dxa"/>
          </w:tcPr>
          <w:p w14:paraId="659AEB33" w14:textId="26B9BBF2" w:rsidR="007E3E4D" w:rsidRPr="00AB5ABC" w:rsidRDefault="007E3E4D" w:rsidP="00744780">
            <w:pPr>
              <w:pStyle w:val="TableTextSmall-OppReg-SEPOutline"/>
            </w:pPr>
            <w:r w:rsidRPr="00AB5ABC">
              <w:t>Opportunity 2: Summarize the opportunity activity</w:t>
            </w:r>
            <w:r w:rsidR="00FF6FD4">
              <w:t>.</w:t>
            </w:r>
          </w:p>
        </w:tc>
        <w:tc>
          <w:tcPr>
            <w:tcW w:w="540" w:type="dxa"/>
            <w:vAlign w:val="center"/>
          </w:tcPr>
          <w:p w14:paraId="033DE43A" w14:textId="77777777" w:rsidR="007E3E4D" w:rsidRPr="00AB5ABC" w:rsidRDefault="007E3E4D" w:rsidP="00A02F49">
            <w:pPr>
              <w:jc w:val="center"/>
              <w:rPr>
                <w:rFonts w:cs="Arial"/>
                <w:sz w:val="14"/>
                <w:szCs w:val="14"/>
              </w:rPr>
            </w:pPr>
            <w:r w:rsidRPr="00AB5ABC">
              <w:rPr>
                <w:rFonts w:cs="Arial"/>
                <w:sz w:val="14"/>
                <w:szCs w:val="14"/>
              </w:rPr>
              <w:t>Mod</w:t>
            </w:r>
          </w:p>
        </w:tc>
        <w:tc>
          <w:tcPr>
            <w:tcW w:w="900" w:type="dxa"/>
            <w:vAlign w:val="center"/>
          </w:tcPr>
          <w:p w14:paraId="78693505" w14:textId="77777777" w:rsidR="007E3E4D" w:rsidRPr="00AB5ABC" w:rsidRDefault="007E3E4D" w:rsidP="00A02F49">
            <w:pPr>
              <w:jc w:val="center"/>
              <w:rPr>
                <w:rFonts w:cs="Arial"/>
                <w:sz w:val="14"/>
                <w:szCs w:val="14"/>
              </w:rPr>
            </w:pPr>
            <w:r w:rsidRPr="00AB5ABC">
              <w:rPr>
                <w:rFonts w:cs="Arial"/>
                <w:sz w:val="14"/>
                <w:szCs w:val="14"/>
              </w:rPr>
              <w:t>$350K</w:t>
            </w:r>
          </w:p>
        </w:tc>
        <w:tc>
          <w:tcPr>
            <w:tcW w:w="630" w:type="dxa"/>
            <w:vAlign w:val="center"/>
          </w:tcPr>
          <w:p w14:paraId="77240A9C" w14:textId="77777777" w:rsidR="007E3E4D" w:rsidRPr="00AB5ABC" w:rsidRDefault="007E3E4D" w:rsidP="00A02F49">
            <w:pPr>
              <w:jc w:val="center"/>
              <w:rPr>
                <w:rFonts w:cs="Arial"/>
                <w:sz w:val="14"/>
                <w:szCs w:val="14"/>
              </w:rPr>
            </w:pPr>
            <w:r w:rsidRPr="00AB5ABC">
              <w:rPr>
                <w:rFonts w:cs="Arial"/>
                <w:sz w:val="14"/>
                <w:szCs w:val="14"/>
              </w:rPr>
              <w:t>$25K</w:t>
            </w:r>
          </w:p>
        </w:tc>
        <w:tc>
          <w:tcPr>
            <w:tcW w:w="900" w:type="dxa"/>
            <w:vAlign w:val="center"/>
          </w:tcPr>
          <w:p w14:paraId="3CB7F4F0" w14:textId="77777777" w:rsidR="007E3E4D" w:rsidRPr="00AB5ABC" w:rsidRDefault="007E3E4D" w:rsidP="00A02F49">
            <w:pPr>
              <w:jc w:val="center"/>
              <w:rPr>
                <w:rFonts w:cs="Arial"/>
                <w:sz w:val="14"/>
                <w:szCs w:val="14"/>
              </w:rPr>
            </w:pPr>
          </w:p>
        </w:tc>
        <w:tc>
          <w:tcPr>
            <w:tcW w:w="540" w:type="dxa"/>
            <w:vAlign w:val="center"/>
          </w:tcPr>
          <w:p w14:paraId="783C752C" w14:textId="77777777" w:rsidR="007E3E4D" w:rsidRPr="00AB5ABC" w:rsidRDefault="007E3E4D" w:rsidP="00A02F49">
            <w:pPr>
              <w:jc w:val="center"/>
              <w:rPr>
                <w:rFonts w:cs="Arial"/>
                <w:sz w:val="14"/>
                <w:szCs w:val="14"/>
              </w:rPr>
            </w:pPr>
            <w:r w:rsidRPr="00AB5ABC">
              <w:rPr>
                <w:rFonts w:cs="Arial"/>
                <w:sz w:val="14"/>
                <w:szCs w:val="14"/>
              </w:rPr>
              <w:t>$375K</w:t>
            </w:r>
          </w:p>
        </w:tc>
        <w:tc>
          <w:tcPr>
            <w:tcW w:w="720" w:type="dxa"/>
          </w:tcPr>
          <w:p w14:paraId="42681EF5" w14:textId="77777777" w:rsidR="007E3E4D" w:rsidRPr="00AB5ABC" w:rsidRDefault="007E3E4D" w:rsidP="00A02F49">
            <w:pPr>
              <w:rPr>
                <w:rFonts w:cs="Arial"/>
                <w:sz w:val="14"/>
                <w:szCs w:val="14"/>
              </w:rPr>
            </w:pPr>
          </w:p>
        </w:tc>
        <w:tc>
          <w:tcPr>
            <w:tcW w:w="934" w:type="dxa"/>
          </w:tcPr>
          <w:p w14:paraId="2F786E27" w14:textId="77777777" w:rsidR="007E3E4D" w:rsidRPr="00AB5ABC" w:rsidRDefault="007E3E4D" w:rsidP="00A02F49">
            <w:pPr>
              <w:rPr>
                <w:rFonts w:cs="Arial"/>
                <w:sz w:val="14"/>
                <w:szCs w:val="14"/>
              </w:rPr>
            </w:pPr>
          </w:p>
        </w:tc>
        <w:tc>
          <w:tcPr>
            <w:tcW w:w="630" w:type="dxa"/>
            <w:vAlign w:val="center"/>
          </w:tcPr>
          <w:p w14:paraId="3A269D25" w14:textId="77777777" w:rsidR="007E3E4D" w:rsidRPr="00AB5ABC" w:rsidRDefault="007E3E4D" w:rsidP="00A02F49">
            <w:pPr>
              <w:jc w:val="center"/>
              <w:rPr>
                <w:rFonts w:cs="Arial"/>
                <w:sz w:val="14"/>
                <w:szCs w:val="14"/>
              </w:rPr>
            </w:pPr>
            <w:r w:rsidRPr="00AB5ABC">
              <w:rPr>
                <w:rFonts w:cs="Arial"/>
                <w:sz w:val="14"/>
                <w:szCs w:val="14"/>
              </w:rPr>
              <w:t>#3</w:t>
            </w:r>
          </w:p>
        </w:tc>
        <w:tc>
          <w:tcPr>
            <w:tcW w:w="956" w:type="dxa"/>
          </w:tcPr>
          <w:p w14:paraId="76675926" w14:textId="77777777" w:rsidR="007E3E4D" w:rsidRPr="00AB5ABC" w:rsidRDefault="007E3E4D" w:rsidP="00A02F49">
            <w:pPr>
              <w:rPr>
                <w:rFonts w:cs="Arial"/>
                <w:sz w:val="14"/>
                <w:szCs w:val="14"/>
              </w:rPr>
            </w:pPr>
            <w:r w:rsidRPr="00AB5ABC">
              <w:rPr>
                <w:rFonts w:cs="Arial"/>
                <w:sz w:val="14"/>
                <w:szCs w:val="14"/>
              </w:rPr>
              <w:t>Reject</w:t>
            </w:r>
          </w:p>
        </w:tc>
        <w:tc>
          <w:tcPr>
            <w:tcW w:w="659" w:type="dxa"/>
          </w:tcPr>
          <w:p w14:paraId="75D3F64C" w14:textId="77777777" w:rsidR="007E3E4D" w:rsidRPr="00AB5ABC" w:rsidRDefault="007E3E4D" w:rsidP="00A02F49">
            <w:pPr>
              <w:rPr>
                <w:rFonts w:cs="Arial"/>
                <w:sz w:val="14"/>
                <w:szCs w:val="14"/>
              </w:rPr>
            </w:pPr>
            <w:r w:rsidRPr="00AB5ABC">
              <w:rPr>
                <w:rFonts w:cs="Arial"/>
                <w:sz w:val="14"/>
                <w:szCs w:val="14"/>
              </w:rPr>
              <w:t>Ms. Dana Turner</w:t>
            </w:r>
          </w:p>
        </w:tc>
        <w:tc>
          <w:tcPr>
            <w:tcW w:w="786" w:type="dxa"/>
          </w:tcPr>
          <w:p w14:paraId="5F9CA63D" w14:textId="77777777" w:rsidR="007E3E4D" w:rsidRPr="00AB5ABC" w:rsidRDefault="007E3E4D" w:rsidP="00A02F49">
            <w:pPr>
              <w:rPr>
                <w:rFonts w:cs="Arial"/>
                <w:sz w:val="14"/>
                <w:szCs w:val="14"/>
              </w:rPr>
            </w:pPr>
            <w:r w:rsidRPr="00AB5ABC">
              <w:rPr>
                <w:rFonts w:cs="Arial"/>
                <w:sz w:val="14"/>
                <w:szCs w:val="14"/>
              </w:rPr>
              <w:t>N/A</w:t>
            </w:r>
          </w:p>
        </w:tc>
      </w:tr>
      <w:tr w:rsidR="006E5481" w:rsidRPr="00AB5ABC" w14:paraId="400A4D81" w14:textId="77777777" w:rsidTr="00FF6FD4">
        <w:tc>
          <w:tcPr>
            <w:tcW w:w="1165" w:type="dxa"/>
          </w:tcPr>
          <w:p w14:paraId="47F9F14B" w14:textId="3E6C04F6" w:rsidR="007E3E4D" w:rsidRPr="00AB5ABC" w:rsidRDefault="007E3E4D" w:rsidP="00A02F49">
            <w:pPr>
              <w:rPr>
                <w:rFonts w:cs="Arial"/>
                <w:sz w:val="14"/>
                <w:szCs w:val="14"/>
              </w:rPr>
            </w:pPr>
            <w:r w:rsidRPr="00AB5ABC">
              <w:rPr>
                <w:rFonts w:cs="Arial"/>
                <w:sz w:val="14"/>
                <w:szCs w:val="14"/>
              </w:rPr>
              <w:t>Opportunity 3: Summarize the opportunity activity</w:t>
            </w:r>
            <w:r w:rsidR="00FF6FD4">
              <w:rPr>
                <w:rFonts w:cs="Arial"/>
                <w:sz w:val="14"/>
                <w:szCs w:val="14"/>
              </w:rPr>
              <w:t>.</w:t>
            </w:r>
          </w:p>
        </w:tc>
        <w:tc>
          <w:tcPr>
            <w:tcW w:w="540" w:type="dxa"/>
            <w:vAlign w:val="center"/>
          </w:tcPr>
          <w:p w14:paraId="5AAAA3EF" w14:textId="77777777" w:rsidR="007E3E4D" w:rsidRPr="00AB5ABC" w:rsidRDefault="007E3E4D" w:rsidP="00A02F49">
            <w:pPr>
              <w:jc w:val="center"/>
              <w:rPr>
                <w:rFonts w:cs="Arial"/>
                <w:sz w:val="14"/>
                <w:szCs w:val="14"/>
              </w:rPr>
            </w:pPr>
            <w:r w:rsidRPr="00AB5ABC">
              <w:rPr>
                <w:rFonts w:cs="Arial"/>
                <w:sz w:val="14"/>
                <w:szCs w:val="14"/>
              </w:rPr>
              <w:t>High</w:t>
            </w:r>
          </w:p>
        </w:tc>
        <w:tc>
          <w:tcPr>
            <w:tcW w:w="900" w:type="dxa"/>
            <w:vAlign w:val="center"/>
          </w:tcPr>
          <w:p w14:paraId="5F5FF1EC" w14:textId="77777777" w:rsidR="007E3E4D" w:rsidRPr="00AB5ABC" w:rsidRDefault="007E3E4D" w:rsidP="00A02F49">
            <w:pPr>
              <w:jc w:val="center"/>
              <w:rPr>
                <w:rFonts w:cs="Arial"/>
                <w:sz w:val="14"/>
                <w:szCs w:val="14"/>
              </w:rPr>
            </w:pPr>
            <w:r w:rsidRPr="00AB5ABC">
              <w:rPr>
                <w:rFonts w:cs="Arial"/>
                <w:sz w:val="14"/>
                <w:szCs w:val="14"/>
              </w:rPr>
              <w:t>$211K</w:t>
            </w:r>
          </w:p>
        </w:tc>
        <w:tc>
          <w:tcPr>
            <w:tcW w:w="630" w:type="dxa"/>
            <w:vAlign w:val="center"/>
          </w:tcPr>
          <w:p w14:paraId="7ED0CC5D" w14:textId="77777777" w:rsidR="007E3E4D" w:rsidRPr="00AB5ABC" w:rsidRDefault="007E3E4D" w:rsidP="00A02F49">
            <w:pPr>
              <w:jc w:val="center"/>
              <w:rPr>
                <w:rFonts w:cs="Arial"/>
                <w:sz w:val="14"/>
                <w:szCs w:val="14"/>
              </w:rPr>
            </w:pPr>
          </w:p>
        </w:tc>
        <w:tc>
          <w:tcPr>
            <w:tcW w:w="900" w:type="dxa"/>
            <w:vAlign w:val="center"/>
          </w:tcPr>
          <w:p w14:paraId="2B3CFFA0" w14:textId="77777777" w:rsidR="007E3E4D" w:rsidRPr="00AB5ABC" w:rsidRDefault="007E3E4D" w:rsidP="00A02F49">
            <w:pPr>
              <w:jc w:val="center"/>
              <w:rPr>
                <w:rFonts w:cs="Arial"/>
                <w:sz w:val="14"/>
                <w:szCs w:val="14"/>
              </w:rPr>
            </w:pPr>
            <w:r w:rsidRPr="00AB5ABC">
              <w:rPr>
                <w:rFonts w:cs="Arial"/>
                <w:sz w:val="14"/>
                <w:szCs w:val="14"/>
              </w:rPr>
              <w:t>$0.04M</w:t>
            </w:r>
          </w:p>
        </w:tc>
        <w:tc>
          <w:tcPr>
            <w:tcW w:w="540" w:type="dxa"/>
            <w:vAlign w:val="center"/>
          </w:tcPr>
          <w:p w14:paraId="5E277012" w14:textId="77777777" w:rsidR="007E3E4D" w:rsidRPr="00AB5ABC" w:rsidRDefault="007E3E4D" w:rsidP="00A02F49">
            <w:pPr>
              <w:jc w:val="center"/>
              <w:rPr>
                <w:rFonts w:cs="Arial"/>
                <w:sz w:val="14"/>
                <w:szCs w:val="14"/>
              </w:rPr>
            </w:pPr>
            <w:r w:rsidRPr="00AB5ABC">
              <w:rPr>
                <w:rFonts w:cs="Arial"/>
                <w:sz w:val="14"/>
                <w:szCs w:val="14"/>
              </w:rPr>
              <w:t>$3.6M</w:t>
            </w:r>
          </w:p>
        </w:tc>
        <w:tc>
          <w:tcPr>
            <w:tcW w:w="720" w:type="dxa"/>
          </w:tcPr>
          <w:p w14:paraId="2A033F4D" w14:textId="77777777" w:rsidR="007E3E4D" w:rsidRPr="00AB5ABC" w:rsidRDefault="007E3E4D" w:rsidP="00A02F49">
            <w:pPr>
              <w:rPr>
                <w:rFonts w:cs="Arial"/>
                <w:sz w:val="14"/>
                <w:szCs w:val="14"/>
              </w:rPr>
            </w:pPr>
            <w:r w:rsidRPr="00AB5ABC">
              <w:rPr>
                <w:rFonts w:cs="Arial"/>
                <w:sz w:val="14"/>
                <w:szCs w:val="14"/>
              </w:rPr>
              <w:t>4 months less long-lead time needed</w:t>
            </w:r>
          </w:p>
        </w:tc>
        <w:tc>
          <w:tcPr>
            <w:tcW w:w="934" w:type="dxa"/>
          </w:tcPr>
          <w:p w14:paraId="59A041DD" w14:textId="77777777" w:rsidR="007E3E4D" w:rsidRPr="00AB5ABC" w:rsidRDefault="007E3E4D" w:rsidP="00A02F49">
            <w:pPr>
              <w:rPr>
                <w:rFonts w:cs="Arial"/>
                <w:sz w:val="14"/>
                <w:szCs w:val="14"/>
              </w:rPr>
            </w:pPr>
          </w:p>
        </w:tc>
        <w:tc>
          <w:tcPr>
            <w:tcW w:w="630" w:type="dxa"/>
            <w:vAlign w:val="center"/>
          </w:tcPr>
          <w:p w14:paraId="740BB3C4" w14:textId="77777777" w:rsidR="007E3E4D" w:rsidRPr="00AB5ABC" w:rsidRDefault="007E3E4D" w:rsidP="00A02F49">
            <w:pPr>
              <w:jc w:val="center"/>
              <w:rPr>
                <w:rFonts w:cs="Arial"/>
                <w:sz w:val="14"/>
                <w:szCs w:val="14"/>
              </w:rPr>
            </w:pPr>
            <w:r w:rsidRPr="00AB5ABC">
              <w:rPr>
                <w:rFonts w:cs="Arial"/>
                <w:sz w:val="14"/>
                <w:szCs w:val="14"/>
              </w:rPr>
              <w:t>#1</w:t>
            </w:r>
          </w:p>
        </w:tc>
        <w:tc>
          <w:tcPr>
            <w:tcW w:w="956" w:type="dxa"/>
          </w:tcPr>
          <w:p w14:paraId="7FFC6966" w14:textId="77777777" w:rsidR="007E3E4D" w:rsidRPr="00AB5ABC" w:rsidRDefault="007E3E4D" w:rsidP="00A02F49">
            <w:pPr>
              <w:rPr>
                <w:rFonts w:cs="Arial"/>
                <w:sz w:val="14"/>
                <w:szCs w:val="14"/>
              </w:rPr>
            </w:pPr>
            <w:r w:rsidRPr="00AB5ABC">
              <w:rPr>
                <w:rFonts w:cs="Arial"/>
                <w:sz w:val="14"/>
                <w:szCs w:val="14"/>
              </w:rPr>
              <w:t>Summarize the plan to realize the opportunity</w:t>
            </w:r>
          </w:p>
        </w:tc>
        <w:tc>
          <w:tcPr>
            <w:tcW w:w="659" w:type="dxa"/>
          </w:tcPr>
          <w:p w14:paraId="1164705C" w14:textId="77777777" w:rsidR="007E3E4D" w:rsidRPr="00AB5ABC" w:rsidRDefault="007E3E4D" w:rsidP="00A02F49">
            <w:pPr>
              <w:rPr>
                <w:rFonts w:cs="Arial"/>
                <w:sz w:val="14"/>
                <w:szCs w:val="14"/>
              </w:rPr>
            </w:pPr>
            <w:r w:rsidRPr="00AB5ABC">
              <w:rPr>
                <w:rFonts w:cs="Arial"/>
                <w:sz w:val="14"/>
                <w:szCs w:val="14"/>
              </w:rPr>
              <w:t>Ms. Kim Johnson</w:t>
            </w:r>
          </w:p>
        </w:tc>
        <w:tc>
          <w:tcPr>
            <w:tcW w:w="786" w:type="dxa"/>
          </w:tcPr>
          <w:p w14:paraId="5537281A" w14:textId="77777777" w:rsidR="007E3E4D" w:rsidRPr="00AB5ABC" w:rsidRDefault="007E3E4D" w:rsidP="00A02F49">
            <w:pPr>
              <w:rPr>
                <w:rFonts w:cs="Arial"/>
                <w:sz w:val="14"/>
                <w:szCs w:val="14"/>
              </w:rPr>
            </w:pPr>
            <w:r w:rsidRPr="00AB5ABC">
              <w:rPr>
                <w:rFonts w:cs="Arial"/>
                <w:sz w:val="14"/>
                <w:szCs w:val="14"/>
              </w:rPr>
              <w:t>January 2017</w:t>
            </w:r>
          </w:p>
        </w:tc>
      </w:tr>
    </w:tbl>
    <w:p w14:paraId="0331EA2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DDC8CDC" w14:textId="77777777" w:rsidR="003310E6" w:rsidRPr="0071164A" w:rsidRDefault="00B42346" w:rsidP="00C70777">
      <w:pPr>
        <w:pStyle w:val="Heading2"/>
      </w:pPr>
      <w:bookmarkStart w:id="19" w:name="_Toc6898448"/>
      <w:r w:rsidRPr="003310E6">
        <w:t xml:space="preserve">Technical </w:t>
      </w:r>
      <w:r w:rsidR="003E51B5">
        <w:t xml:space="preserve">Structure </w:t>
      </w:r>
      <w:r w:rsidR="00C70777">
        <w:t>and</w:t>
      </w:r>
      <w:r w:rsidR="003E51B5">
        <w:t xml:space="preserve"> </w:t>
      </w:r>
      <w:r w:rsidRPr="003310E6">
        <w:t>Organization</w:t>
      </w:r>
      <w:bookmarkEnd w:id="19"/>
    </w:p>
    <w:p w14:paraId="0114B230" w14:textId="17805DAF" w:rsidR="00FD1D98" w:rsidRPr="00FD1D98" w:rsidRDefault="003E51B5" w:rsidP="00FD1D98">
      <w:pPr>
        <w:pStyle w:val="Heading3"/>
        <w:rPr>
          <w:sz w:val="20"/>
        </w:rPr>
      </w:pPr>
      <w:bookmarkStart w:id="20" w:name="_Toc6898449"/>
      <w:r w:rsidRPr="00FD1D98">
        <w:t>Work</w:t>
      </w:r>
      <w:r>
        <w:t xml:space="preserve"> Breakdown Structure</w:t>
      </w:r>
      <w:bookmarkEnd w:id="20"/>
    </w:p>
    <w:p w14:paraId="12047BE2" w14:textId="37E1138F" w:rsidR="003E51B5" w:rsidRPr="001E6305" w:rsidRDefault="00ED3826" w:rsidP="00FD1D98">
      <w:pPr>
        <w:pStyle w:val="BodyText"/>
        <w:rPr>
          <w:sz w:val="20"/>
        </w:rPr>
      </w:pPr>
      <w:r w:rsidRPr="00ED3826">
        <w:t xml:space="preserve">If </w:t>
      </w:r>
      <w:r w:rsidR="00353A8A">
        <w:t>a Work Breakdown Structure (</w:t>
      </w:r>
      <w:r w:rsidRPr="00ED3826">
        <w:t>WBS</w:t>
      </w:r>
      <w:r w:rsidR="00353A8A">
        <w:t>)</w:t>
      </w:r>
      <w:r w:rsidRPr="00ED3826">
        <w:t xml:space="preserve"> currently exists, provide </w:t>
      </w:r>
      <w:r w:rsidR="00B1381F">
        <w:t xml:space="preserve">a </w:t>
      </w:r>
      <w:r w:rsidRPr="00ED3826">
        <w:t>link.  Otherwise, provide the following information:</w:t>
      </w:r>
    </w:p>
    <w:p w14:paraId="51115987" w14:textId="77777777" w:rsidR="003E51B5" w:rsidRDefault="003E51B5" w:rsidP="00FD1D98">
      <w:pPr>
        <w:pStyle w:val="ListBullet"/>
      </w:pPr>
      <w:r>
        <w:t>Summarize the relationship among the WBS, product structure, and schedule.</w:t>
      </w:r>
    </w:p>
    <w:p w14:paraId="21A47FE0" w14:textId="7E950905" w:rsidR="003E51B5" w:rsidRDefault="003E51B5" w:rsidP="00FD1D98">
      <w:pPr>
        <w:pStyle w:val="ListBullet"/>
      </w:pPr>
      <w:r>
        <w:t xml:space="preserve">Explain the traceability between the system’s technical requirements and </w:t>
      </w:r>
      <w:r w:rsidR="00744780">
        <w:t xml:space="preserve">the </w:t>
      </w:r>
      <w:r>
        <w:t>WBS.</w:t>
      </w:r>
    </w:p>
    <w:p w14:paraId="3ECA7EDB" w14:textId="3296BB25" w:rsidR="00FD1D98" w:rsidRPr="00FD1D98" w:rsidRDefault="000E35EA" w:rsidP="00FD1D98">
      <w:pPr>
        <w:pStyle w:val="Heading3"/>
        <w:rPr>
          <w:sz w:val="20"/>
        </w:rPr>
      </w:pPr>
      <w:bookmarkStart w:id="21" w:name="_Toc6898450"/>
      <w:r w:rsidRPr="003D0944">
        <w:t xml:space="preserve">Government </w:t>
      </w:r>
      <w:r w:rsidR="00B42346" w:rsidRPr="003D0944">
        <w:t>Program Office Organization</w:t>
      </w:r>
      <w:bookmarkEnd w:id="21"/>
    </w:p>
    <w:p w14:paraId="79716029" w14:textId="3354A6DB"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 structure (i.e., wiring diagram to illustrate hierarchy</w:t>
      </w:r>
      <w:r w:rsidR="00784428" w:rsidRPr="003D0944">
        <w:t xml:space="preserve"> and 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(see Figure </w:t>
      </w:r>
      <w:r w:rsidR="00514F26">
        <w:t>3.3-1</w:t>
      </w:r>
      <w:r w:rsidR="00ED3826">
        <w:t>)</w:t>
      </w:r>
      <w:r w:rsidRPr="003D0944">
        <w:t>:</w:t>
      </w:r>
    </w:p>
    <w:p w14:paraId="0D83057A" w14:textId="77777777" w:rsidR="00FD1D98" w:rsidRDefault="00FD1D98" w:rsidP="00FD1D98">
      <w:pPr>
        <w:pStyle w:val="ListBullet"/>
      </w:pPr>
      <w:r>
        <w:t>Organization to which the program office reports</w:t>
      </w:r>
    </w:p>
    <w:p w14:paraId="7675C11B" w14:textId="77777777" w:rsidR="00FD1D98" w:rsidRDefault="00FD1D98" w:rsidP="00FD1D98">
      <w:pPr>
        <w:pStyle w:val="ListBullet"/>
      </w:pPr>
      <w:r>
        <w:t>Program Manager</w:t>
      </w:r>
    </w:p>
    <w:p w14:paraId="1E7E13F5" w14:textId="77777777" w:rsidR="00FD1D98" w:rsidRPr="00DB1A6E" w:rsidRDefault="00FD1D98" w:rsidP="00FD1D98">
      <w:pPr>
        <w:pStyle w:val="ListBullet"/>
      </w:pPr>
      <w:r>
        <w:t>Lead/Chief Systems Engineer (LSE/CSE)</w:t>
      </w:r>
    </w:p>
    <w:p w14:paraId="65D06E40" w14:textId="50B8342F" w:rsidR="00FD1D98" w:rsidRPr="00DB1A6E" w:rsidRDefault="00FD1D98" w:rsidP="00FD1D98">
      <w:pPr>
        <w:pStyle w:val="ListBullet"/>
      </w:pPr>
      <w:r>
        <w:t>Functional Leads (e.g., test and evaluation (T&amp;E), logistics, risk, production, reliability, SW)</w:t>
      </w:r>
    </w:p>
    <w:p w14:paraId="08227BB3" w14:textId="77777777" w:rsidR="0003519A" w:rsidRDefault="0003519A" w:rsidP="0089550F">
      <w:pPr>
        <w:sectPr w:rsidR="0003519A" w:rsidSect="00AD11D7">
          <w:headerReference w:type="default" r:id="rId34"/>
          <w:pgSz w:w="12240" w:h="15840" w:code="1"/>
          <w:pgMar w:top="1440" w:right="1440" w:bottom="1440" w:left="1440" w:header="720" w:footer="720" w:gutter="0"/>
          <w:cols w:space="720"/>
          <w:docGrid w:linePitch="360"/>
        </w:sectPr>
      </w:pPr>
    </w:p>
    <w:p w14:paraId="2DF02B77" w14:textId="77777777" w:rsidR="00B42346" w:rsidRDefault="00C1736E" w:rsidP="00AC1997">
      <w:pPr>
        <w:jc w:val="center"/>
      </w:pPr>
      <w:r>
        <w:rPr>
          <w:noProof/>
        </w:rPr>
        <w:drawing>
          <wp:inline distT="0" distB="0" distL="0" distR="0" wp14:anchorId="437BBFD5" wp14:editId="12CCA8EE">
            <wp:extent cx="6620473" cy="5192486"/>
            <wp:effectExtent l="19050" t="19050" r="28575" b="2730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6351" cy="5197096"/>
                    </a:xfrm>
                    <a:prstGeom prst="rect">
                      <a:avLst/>
                    </a:prstGeom>
                    <a:noFill/>
                    <a:ln>
                      <a:solidFill>
                        <a:schemeClr val="tx1"/>
                      </a:solidFill>
                    </a:ln>
                  </pic:spPr>
                </pic:pic>
              </a:graphicData>
            </a:graphic>
          </wp:inline>
        </w:drawing>
      </w:r>
    </w:p>
    <w:p w14:paraId="71C038DD" w14:textId="77777777"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510C1406" w14:textId="60D809CE" w:rsidR="0003519A" w:rsidRDefault="006B4860" w:rsidP="006B4860">
      <w:pPr>
        <w:pStyle w:val="Caption"/>
      </w:pPr>
      <w:bookmarkStart w:id="22" w:name="_Toc6898475"/>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3.3</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2"/>
    </w:p>
    <w:p w14:paraId="57690883" w14:textId="45B6C3BE" w:rsidR="0003519A" w:rsidRPr="0003519A" w:rsidRDefault="00AE3FE6" w:rsidP="00AE3FE6">
      <w:r w:rsidRPr="00AE3FE6">
        <w:t>(</w:t>
      </w:r>
      <w:r w:rsidR="0003519A" w:rsidRPr="00AE3FE6">
        <w:rPr>
          <w:i/>
        </w:rPr>
        <w:t>Note:</w:t>
      </w:r>
      <w:r w:rsidR="0003519A" w:rsidRPr="0003519A">
        <w:t xml:space="preserve"> </w:t>
      </w:r>
      <w:r w:rsidR="00A33D8F">
        <w:t xml:space="preserve"> </w:t>
      </w:r>
      <w:r w:rsidR="0003519A" w:rsidRPr="0003519A">
        <w:t>Include an as-of date – time</w:t>
      </w:r>
      <w:r w:rsidR="00B1381F">
        <w:t>-</w:t>
      </w:r>
      <w:r w:rsidR="0003519A" w:rsidRPr="0003519A">
        <w:t>sensitive figure</w:t>
      </w:r>
      <w:r>
        <w:t>.)</w:t>
      </w:r>
    </w:p>
    <w:p w14:paraId="73787DBA" w14:textId="77777777" w:rsidR="0003519A" w:rsidRPr="0003519A" w:rsidRDefault="0003519A" w:rsidP="00AE3FE6">
      <w:pPr>
        <w:sectPr w:rsidR="0003519A" w:rsidRPr="0003519A" w:rsidSect="00AD11D7">
          <w:headerReference w:type="default" r:id="rId36"/>
          <w:pgSz w:w="15840" w:h="12240" w:orient="landscape" w:code="1"/>
          <w:pgMar w:top="1440" w:right="1440" w:bottom="1440" w:left="1440" w:header="720" w:footer="720" w:gutter="0"/>
          <w:cols w:space="720"/>
          <w:docGrid w:linePitch="360"/>
        </w:sectPr>
      </w:pPr>
    </w:p>
    <w:p w14:paraId="707C373D" w14:textId="77777777" w:rsidR="00AD0040" w:rsidRPr="00AD0040" w:rsidRDefault="00AF7294" w:rsidP="00AD0040">
      <w:pPr>
        <w:pStyle w:val="Heading3"/>
        <w:rPr>
          <w:sz w:val="20"/>
        </w:rPr>
      </w:pPr>
      <w:bookmarkStart w:id="23" w:name="_Toc6898451"/>
      <w:r w:rsidRPr="003310E6">
        <w:t xml:space="preserve">Program Office </w:t>
      </w:r>
      <w:r w:rsidR="004E4CBB" w:rsidRPr="003310E6">
        <w:t>Technical Staffing Levels</w:t>
      </w:r>
      <w:bookmarkEnd w:id="23"/>
      <w:r w:rsidR="004E4CBB">
        <w:t xml:space="preserve"> </w:t>
      </w:r>
    </w:p>
    <w:p w14:paraId="686003F0" w14:textId="77777777" w:rsidR="003310E6" w:rsidRPr="003310E6" w:rsidRDefault="004E4CBB" w:rsidP="00AD0040">
      <w:pPr>
        <w:pStyle w:val="BodyText"/>
        <w:rPr>
          <w:b/>
          <w:sz w:val="20"/>
        </w:rPr>
      </w:pPr>
      <w:r>
        <w:t>Summarize the program’s technical staffing plan to include:</w:t>
      </w:r>
    </w:p>
    <w:p w14:paraId="4683F3DD" w14:textId="7646F3F5" w:rsidR="00EF0CBC" w:rsidRDefault="004E4CBB" w:rsidP="00AD0040">
      <w:pPr>
        <w:pStyle w:val="ListBullet"/>
      </w:pPr>
      <w:r>
        <w:t>Risks and increased demands on existing resources if sta</w:t>
      </w:r>
      <w:r w:rsidR="00514F26">
        <w:t>ffing requirements are not met</w:t>
      </w:r>
    </w:p>
    <w:p w14:paraId="4F2F51C8" w14:textId="1B09E435" w:rsidR="00EF0CBC" w:rsidRDefault="004E4CBB" w:rsidP="00AD0040">
      <w:pPr>
        <w:pStyle w:val="ListBullet"/>
      </w:pPr>
      <w:r>
        <w:t>A figure (e.g., sand chart</w:t>
      </w:r>
      <w:r w:rsidR="00514F26">
        <w:t>, see Figure 3.3-2)</w:t>
      </w:r>
      <w:r>
        <w:t xml:space="preserve"> to show the number of required </w:t>
      </w:r>
      <w:r w:rsidR="008A40A9">
        <w:t>g</w:t>
      </w:r>
      <w:r w:rsidR="008D1E19">
        <w:t xml:space="preserve">overnment program office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65614018" w14:textId="32231BBB"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(see Figure 3.3-3)</w:t>
      </w:r>
    </w:p>
    <w:p w14:paraId="5EE4BBC6" w14:textId="0F80339B" w:rsidR="00EF0CBC" w:rsidRDefault="00F60F85" w:rsidP="00AD0040">
      <w:pPr>
        <w:pStyle w:val="ListBullet"/>
      </w:pPr>
      <w:r>
        <w:t>Adequacy</w:t>
      </w:r>
      <w:r w:rsidR="00521138">
        <w:t xml:space="preserve"> of </w:t>
      </w:r>
      <w:r w:rsidR="00823E5E">
        <w:t xml:space="preserve">SW </w:t>
      </w:r>
      <w:r w:rsidR="00521138">
        <w:t>development</w:t>
      </w:r>
      <w:r>
        <w:t xml:space="preserve"> staffing</w:t>
      </w:r>
      <w:r w:rsidR="00521138">
        <w:t xml:space="preserve"> resources</w:t>
      </w:r>
    </w:p>
    <w:p w14:paraId="51ABF955" w14:textId="07EBA124" w:rsidR="00252188" w:rsidRPr="00C8555E" w:rsidRDefault="004E4CBB" w:rsidP="00F06F69">
      <w:pPr>
        <w:pStyle w:val="Heading4"/>
      </w:pPr>
      <w:r w:rsidRPr="004E4CBB">
        <w:t>Expectation</w:t>
      </w:r>
      <w:r w:rsidR="00AD0040">
        <w:t>s</w:t>
      </w:r>
      <w:r w:rsidR="007549B0">
        <w:t xml:space="preserve">:  </w:t>
      </w:r>
      <w:r w:rsidRPr="004E4CBB">
        <w:t xml:space="preserve">Program should use a workload analysis tool to determine </w:t>
      </w:r>
      <w:r w:rsidR="00A33D8F">
        <w:t xml:space="preserve">the </w:t>
      </w:r>
      <w:r w:rsidRPr="004E4CBB">
        <w:t>adequate level of staffing, appropriate skill mix, and required amount of experience to properly staff, manage, and execute successfully.</w:t>
      </w:r>
    </w:p>
    <w:p w14:paraId="4D8918D4" w14:textId="77777777" w:rsidR="00B42346" w:rsidRDefault="001D2FCA" w:rsidP="00AD0040">
      <w:pPr>
        <w:jc w:val="center"/>
      </w:pPr>
      <w:r>
        <w:rPr>
          <w:noProof/>
        </w:rPr>
        <w:drawing>
          <wp:inline distT="0" distB="0" distL="0" distR="0" wp14:anchorId="79DC7157" wp14:editId="74ECE790">
            <wp:extent cx="5943600" cy="3374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74136"/>
                    </a:xfrm>
                    <a:prstGeom prst="rect">
                      <a:avLst/>
                    </a:prstGeom>
                  </pic:spPr>
                </pic:pic>
              </a:graphicData>
            </a:graphic>
          </wp:inline>
        </w:drawing>
      </w:r>
    </w:p>
    <w:p w14:paraId="1F8A6CE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C7FFB36" w14:textId="2CD75734" w:rsidR="004E4CBB" w:rsidRDefault="005F43D6" w:rsidP="005F43D6">
      <w:pPr>
        <w:pStyle w:val="Caption"/>
      </w:pPr>
      <w:bookmarkStart w:id="24" w:name="_Toc6898476"/>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3.3</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2</w:t>
      </w:r>
      <w:r w:rsidR="00F1102B">
        <w:rPr>
          <w:noProof/>
        </w:rPr>
        <w:fldChar w:fldCharType="end"/>
      </w:r>
      <w:r>
        <w:t xml:space="preserve"> </w:t>
      </w:r>
      <w:r w:rsidR="00AF7294">
        <w:t xml:space="preserve">Program </w:t>
      </w:r>
      <w:r w:rsidR="004E4CBB" w:rsidRPr="004E4CBB">
        <w:t>Technical Staffing (</w:t>
      </w:r>
      <w:r w:rsidR="00355180">
        <w:t>mandatory</w:t>
      </w:r>
      <w:r w:rsidR="004E4CBB" w:rsidRPr="004E4CBB">
        <w:t>) (sample)</w:t>
      </w:r>
      <w:bookmarkEnd w:id="24"/>
    </w:p>
    <w:p w14:paraId="74D509AD" w14:textId="77777777" w:rsidR="00D313AD" w:rsidRPr="00C8555E" w:rsidRDefault="00D313AD" w:rsidP="00C8555E"/>
    <w:p w14:paraId="2BE1217E" w14:textId="77777777" w:rsidR="00D313AD" w:rsidRPr="00C8555E" w:rsidRDefault="00D313AD" w:rsidP="00C8555E"/>
    <w:p w14:paraId="76CEAB1F" w14:textId="77777777" w:rsidR="00D313AD" w:rsidRDefault="006B4860" w:rsidP="00355180">
      <w:pPr>
        <w:pStyle w:val="Caption"/>
      </w:pPr>
      <w:r>
        <w:rPr>
          <w:noProof/>
        </w:rPr>
        <w:drawing>
          <wp:inline distT="0" distB="0" distL="0" distR="0" wp14:anchorId="0A5F78A5" wp14:editId="3F7C8369">
            <wp:extent cx="5943600" cy="4324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M Budget.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324985"/>
                    </a:xfrm>
                    <a:prstGeom prst="rect">
                      <a:avLst/>
                    </a:prstGeom>
                  </pic:spPr>
                </pic:pic>
              </a:graphicData>
            </a:graphic>
          </wp:inline>
        </w:drawing>
      </w:r>
    </w:p>
    <w:p w14:paraId="7187C7FC"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010FF4FA" w14:textId="7E5DB64C" w:rsidR="00D313AD" w:rsidRDefault="005F43D6" w:rsidP="005F43D6">
      <w:pPr>
        <w:pStyle w:val="Caption"/>
      </w:pPr>
      <w:bookmarkStart w:id="25" w:name="_Toc6898477"/>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3.3</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3</w:t>
      </w:r>
      <w:r w:rsidR="00F1102B">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5"/>
    </w:p>
    <w:p w14:paraId="18F8771C" w14:textId="77777777" w:rsidR="003310E6" w:rsidRPr="003310E6" w:rsidRDefault="004E4CBB" w:rsidP="00AD0040">
      <w:pPr>
        <w:pStyle w:val="Heading3"/>
      </w:pPr>
      <w:bookmarkStart w:id="26" w:name="_Toc6898452"/>
      <w:r w:rsidRPr="003310E6">
        <w:t>Engineering Team Organization and Staffing</w:t>
      </w:r>
      <w:bookmarkEnd w:id="26"/>
    </w:p>
    <w:p w14:paraId="0EFE34F5" w14:textId="342F2F7C"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IPTs and their associated Working</w:t>
      </w:r>
      <w:r w:rsidR="0046067A">
        <w:t>-level</w:t>
      </w:r>
      <w:r w:rsidRPr="009046E2">
        <w:t xml:space="preserve"> IPTs </w:t>
      </w:r>
      <w:r w:rsidR="00A33D8F">
        <w:t xml:space="preserve">(WIPTs) </w:t>
      </w:r>
      <w:r w:rsidRPr="009046E2">
        <w:t>and Working Groups interrelate</w:t>
      </w:r>
      <w:r w:rsidR="000E35EA" w:rsidRPr="009046E2">
        <w:t>d</w:t>
      </w:r>
      <w:r w:rsidRPr="009046E2">
        <w:t xml:space="preserve"> vertically and h</w:t>
      </w:r>
      <w:r w:rsidR="00695331" w:rsidRPr="009046E2">
        <w:t>orizontally and that illustrate</w:t>
      </w:r>
      <w:r w:rsidRPr="009046E2">
        <w:t xml:space="preserve"> the hierarchy and relationship among them</w:t>
      </w:r>
      <w:r w:rsidR="00B552AA" w:rsidRPr="009046E2">
        <w:t xml:space="preserve"> (see Figure 3.</w:t>
      </w:r>
      <w:r w:rsidR="00763E50">
        <w:t>3</w:t>
      </w:r>
      <w:r w:rsidR="00BF0D40">
        <w:t>-4</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all</w:t>
      </w:r>
      <w:r w:rsidR="004C094D">
        <w:t> </w:t>
      </w:r>
      <w:r w:rsidR="00695331" w:rsidRPr="009046E2">
        <w:t>teams.</w:t>
      </w:r>
    </w:p>
    <w:p w14:paraId="34A3B547" w14:textId="14BF8EFA"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IPTS and WGs), include the following details either by attaching approved charters or </w:t>
      </w:r>
      <w:r w:rsidR="00A33D8F">
        <w:t xml:space="preserve">in </w:t>
      </w:r>
      <w:r>
        <w:t>a table (see</w:t>
      </w:r>
      <w:r w:rsidR="007B211F">
        <w:t xml:space="preserve"> </w:t>
      </w:r>
      <w:r w:rsidR="007B211F">
        <w:fldChar w:fldCharType="begin"/>
      </w:r>
      <w:r w:rsidR="007B211F">
        <w:instrText xml:space="preserve"> REF _Ref480875648 \h </w:instrText>
      </w:r>
      <w:r w:rsidR="007B211F">
        <w:fldChar w:fldCharType="separate"/>
      </w:r>
      <w:r w:rsidR="00E56BBF">
        <w:t xml:space="preserve">Table </w:t>
      </w:r>
      <w:r w:rsidR="00E56BBF">
        <w:rPr>
          <w:noProof/>
        </w:rPr>
        <w:t>3.3</w:t>
      </w:r>
      <w:r w:rsidR="00E56BBF">
        <w:noBreakHyphen/>
      </w:r>
      <w:r w:rsidR="00E56BBF">
        <w:rPr>
          <w:noProof/>
        </w:rPr>
        <w:t>1</w:t>
      </w:r>
      <w:r w:rsidR="007B211F">
        <w:fldChar w:fldCharType="end"/>
      </w:r>
      <w:r>
        <w:t>):</w:t>
      </w:r>
    </w:p>
    <w:p w14:paraId="076E35B8" w14:textId="77777777" w:rsidR="001553CF" w:rsidRDefault="001553CF" w:rsidP="001553CF">
      <w:pPr>
        <w:pStyle w:val="ListBullet2"/>
      </w:pPr>
      <w:r>
        <w:t>IPT name</w:t>
      </w:r>
    </w:p>
    <w:p w14:paraId="2A0F8DEA" w14:textId="77777777" w:rsidR="001553CF" w:rsidRPr="00B552AA" w:rsidRDefault="001553CF" w:rsidP="001553CF">
      <w:pPr>
        <w:pStyle w:val="ListBullet2"/>
      </w:pPr>
      <w:r>
        <w:t>Functional team membership (to include external program members and all design consideration areas from )</w:t>
      </w:r>
    </w:p>
    <w:p w14:paraId="31C41B15" w14:textId="77777777" w:rsidR="001553CF" w:rsidRDefault="001553CF" w:rsidP="001553CF">
      <w:pPr>
        <w:pStyle w:val="ListBullet2"/>
      </w:pPr>
      <w:r>
        <w:t xml:space="preserve">IPT roles, responsibilities, and authorities </w:t>
      </w:r>
    </w:p>
    <w:p w14:paraId="4B4FBCA2" w14:textId="77777777" w:rsidR="001553CF" w:rsidRDefault="001553CF" w:rsidP="001553CF">
      <w:pPr>
        <w:pStyle w:val="ListBullet2"/>
      </w:pPr>
      <w:r>
        <w:t xml:space="preserve">IPT products (e.g., updated baselines, risks, etc.) </w:t>
      </w:r>
    </w:p>
    <w:p w14:paraId="4D04820B" w14:textId="44488425" w:rsidR="001553CF" w:rsidRDefault="001553CF" w:rsidP="001553CF">
      <w:pPr>
        <w:pStyle w:val="ListBullet2"/>
      </w:pPr>
      <w:r>
        <w:t>IPT-specific TPMs and other metrics</w:t>
      </w:r>
    </w:p>
    <w:p w14:paraId="6B12D081" w14:textId="77777777" w:rsidR="001553CF" w:rsidRDefault="001553CF" w:rsidP="001553CF">
      <w:pPr>
        <w:pStyle w:val="ListBullet2"/>
        <w:numPr>
          <w:ilvl w:val="0"/>
          <w:numId w:val="0"/>
        </w:numPr>
        <w:ind w:left="720" w:hanging="360"/>
      </w:pPr>
    </w:p>
    <w:p w14:paraId="49424EEE" w14:textId="77777777" w:rsidR="00B552AA" w:rsidRDefault="008C14F6" w:rsidP="00AF6576">
      <w:pPr>
        <w:spacing w:before="180"/>
        <w:jc w:val="center"/>
      </w:pPr>
      <w:r>
        <w:rPr>
          <w:noProof/>
        </w:rPr>
        <w:drawing>
          <wp:inline distT="0" distB="0" distL="0" distR="0" wp14:anchorId="2D655792" wp14:editId="4BBF2AC8">
            <wp:extent cx="3247438" cy="4713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WG Hierarchy.PNG"/>
                    <pic:cNvPicPr/>
                  </pic:nvPicPr>
                  <pic:blipFill>
                    <a:blip r:embed="rId39">
                      <a:extLst>
                        <a:ext uri="{28A0092B-C50C-407E-A947-70E740481C1C}">
                          <a14:useLocalDpi xmlns:a14="http://schemas.microsoft.com/office/drawing/2010/main" val="0"/>
                        </a:ext>
                      </a:extLst>
                    </a:blip>
                    <a:stretch>
                      <a:fillRect/>
                    </a:stretch>
                  </pic:blipFill>
                  <pic:spPr>
                    <a:xfrm>
                      <a:off x="0" y="0"/>
                      <a:ext cx="3256351" cy="4726451"/>
                    </a:xfrm>
                    <a:prstGeom prst="rect">
                      <a:avLst/>
                    </a:prstGeom>
                  </pic:spPr>
                </pic:pic>
              </a:graphicData>
            </a:graphic>
          </wp:inline>
        </w:drawing>
      </w:r>
    </w:p>
    <w:p w14:paraId="0FDAD595" w14:textId="77777777" w:rsidR="00B552AA" w:rsidRDefault="00B552AA" w:rsidP="00C8555E"/>
    <w:p w14:paraId="594075CA"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18F3BD39" w14:textId="76B6651C" w:rsidR="00B552AA" w:rsidRDefault="004C094D" w:rsidP="004C094D">
      <w:pPr>
        <w:pStyle w:val="Caption"/>
      </w:pPr>
      <w:bookmarkStart w:id="27" w:name="_Toc6898478"/>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3.3</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4</w:t>
      </w:r>
      <w:r w:rsidR="00F1102B">
        <w:rPr>
          <w:noProof/>
        </w:rPr>
        <w:fldChar w:fldCharType="end"/>
      </w:r>
      <w:r>
        <w:t xml:space="preserve"> </w:t>
      </w:r>
      <w:r w:rsidR="00355180">
        <w:t>IPT/WG Hierarchy (mandatory</w:t>
      </w:r>
      <w:r w:rsidR="00B552AA" w:rsidRPr="00B552AA">
        <w:t>) (sample)</w:t>
      </w:r>
      <w:bookmarkEnd w:id="27"/>
    </w:p>
    <w:p w14:paraId="6278E907" w14:textId="75B4724E" w:rsidR="007B211F" w:rsidRDefault="007B211F" w:rsidP="007B211F">
      <w:pPr>
        <w:pStyle w:val="Heading4"/>
      </w:pPr>
      <w:r w:rsidRPr="002B5CBD">
        <w:t xml:space="preserve">Expectation:  </w:t>
      </w:r>
      <w:r>
        <w:t xml:space="preserve">Programs should integrate SE activities with all appropriate functional and stakeholder organizations.  In addition, IPTs should include personnel responsible for each of the design consideration areas in </w:t>
      </w:r>
      <w:r>
        <w:fldChar w:fldCharType="begin"/>
      </w:r>
      <w:r>
        <w:instrText xml:space="preserve"> REF _Ref480810665 \h </w:instrText>
      </w:r>
      <w:r>
        <w:fldChar w:fldCharType="separate"/>
      </w:r>
      <w:r w:rsidR="00E56BBF">
        <w:t xml:space="preserve">Table </w:t>
      </w:r>
      <w:r w:rsidR="00E56BBF">
        <w:rPr>
          <w:noProof/>
        </w:rPr>
        <w:t>4.4</w:t>
      </w:r>
      <w:r w:rsidR="00E56BBF">
        <w:noBreakHyphen/>
      </w:r>
      <w:r w:rsidR="00E56BBF">
        <w:rPr>
          <w:noProof/>
        </w:rPr>
        <w:t>1</w:t>
      </w:r>
      <w:r>
        <w:fldChar w:fldCharType="end"/>
      </w:r>
      <w:r w:rsidR="00F14653">
        <w:t xml:space="preserve"> (page </w:t>
      </w:r>
      <w:r w:rsidR="00F14653">
        <w:fldChar w:fldCharType="begin"/>
      </w:r>
      <w:r w:rsidR="00F14653">
        <w:instrText xml:space="preserve"> PAGEREF _Ref480877118 \h </w:instrText>
      </w:r>
      <w:r w:rsidR="00F14653">
        <w:fldChar w:fldCharType="separate"/>
      </w:r>
      <w:r w:rsidR="0099076C">
        <w:rPr>
          <w:noProof/>
        </w:rPr>
        <w:t>35</w:t>
      </w:r>
      <w:r w:rsidR="00F14653">
        <w:fldChar w:fldCharType="end"/>
      </w:r>
      <w:r w:rsidR="00F14653">
        <w:t>)</w:t>
      </w:r>
      <w:r>
        <w:t xml:space="preserve">. </w:t>
      </w:r>
      <w:r w:rsidR="009109EB">
        <w:t xml:space="preserve"> </w:t>
      </w:r>
      <w:r w:rsidRPr="007A7557">
        <w:t xml:space="preserve">Note:  </w:t>
      </w:r>
      <w:r>
        <w:t>Ensure</w:t>
      </w:r>
      <w:r w:rsidRPr="007A7557">
        <w:t xml:space="preserve"> that the IPTs in </w:t>
      </w:r>
      <w:r>
        <w:t>Figure 3.3-4</w:t>
      </w:r>
      <w:r w:rsidRPr="007A7557">
        <w:t xml:space="preserve"> </w:t>
      </w:r>
      <w:r w:rsidR="00A33D8F">
        <w:t xml:space="preserve">(above) </w:t>
      </w:r>
      <w:r w:rsidRPr="007A7557">
        <w:t>match the IPTs in</w:t>
      </w:r>
      <w:r>
        <w:t xml:space="preserve"> </w:t>
      </w:r>
      <w:r>
        <w:fldChar w:fldCharType="begin"/>
      </w:r>
      <w:r>
        <w:instrText xml:space="preserve"> REF _Ref480875648 \h </w:instrText>
      </w:r>
      <w:r>
        <w:fldChar w:fldCharType="separate"/>
      </w:r>
      <w:r w:rsidR="00E56BBF">
        <w:t xml:space="preserve">Table </w:t>
      </w:r>
      <w:r w:rsidR="00E56BBF">
        <w:rPr>
          <w:noProof/>
        </w:rPr>
        <w:t>3.3</w:t>
      </w:r>
      <w:r w:rsidR="00E56BBF">
        <w:noBreakHyphen/>
      </w:r>
      <w:r w:rsidR="00E56BBF">
        <w:rPr>
          <w:noProof/>
        </w:rPr>
        <w:t>1</w:t>
      </w:r>
      <w:r>
        <w:fldChar w:fldCharType="end"/>
      </w:r>
      <w:r>
        <w:t xml:space="preserve"> (</w:t>
      </w:r>
      <w:r w:rsidR="00F14653">
        <w:t>next page</w:t>
      </w:r>
      <w:r>
        <w:t>).</w:t>
      </w:r>
    </w:p>
    <w:p w14:paraId="252CF782" w14:textId="77777777" w:rsidR="001553CF" w:rsidRPr="001553CF" w:rsidRDefault="001553CF" w:rsidP="001553CF"/>
    <w:p w14:paraId="7626545E" w14:textId="77777777" w:rsidR="00004446" w:rsidRDefault="00004446" w:rsidP="00AA5830">
      <w:pPr>
        <w:ind w:left="720"/>
        <w:sectPr w:rsidR="00004446" w:rsidSect="00AD11D7">
          <w:headerReference w:type="default" r:id="rId40"/>
          <w:pgSz w:w="12240" w:h="15840" w:code="1"/>
          <w:pgMar w:top="1440" w:right="1440" w:bottom="1440" w:left="1440" w:header="720" w:footer="720" w:gutter="0"/>
          <w:cols w:space="720"/>
          <w:docGrid w:linePitch="360"/>
        </w:sectPr>
      </w:pPr>
    </w:p>
    <w:p w14:paraId="377FA18B" w14:textId="73805057" w:rsidR="00B552AA" w:rsidRDefault="00041BB0" w:rsidP="00041BB0">
      <w:pPr>
        <w:pStyle w:val="Caption"/>
      </w:pPr>
      <w:bookmarkStart w:id="28" w:name="_Ref480875648"/>
      <w:bookmarkStart w:id="29" w:name="OLE_LINK1"/>
      <w:bookmarkStart w:id="30" w:name="OLE_LINK2"/>
      <w:bookmarkStart w:id="31" w:name="_Ref480875706"/>
      <w:bookmarkStart w:id="32" w:name="_Toc6898464"/>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3.3</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bookmarkEnd w:id="28"/>
      <w:r>
        <w:t xml:space="preserve"> </w:t>
      </w:r>
      <w:r w:rsidRPr="00AD0040">
        <w:t xml:space="preserve">Integrated Product Team Details </w:t>
      </w:r>
      <w:bookmarkEnd w:id="29"/>
      <w:bookmarkEnd w:id="30"/>
      <w:r w:rsidRPr="00AD0040">
        <w:t>(</w:t>
      </w:r>
      <w:r>
        <w:t>mandatory</w:t>
      </w:r>
      <w:r w:rsidRPr="00AD0040">
        <w:t xml:space="preserve"> unless charters are submitted) (sample)</w:t>
      </w:r>
      <w:bookmarkEnd w:id="31"/>
      <w:bookmarkEnd w:id="32"/>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8"/>
        <w:gridCol w:w="1238"/>
        <w:gridCol w:w="3423"/>
        <w:gridCol w:w="5044"/>
        <w:gridCol w:w="2197"/>
      </w:tblGrid>
      <w:tr w:rsidR="002B5CBD" w:rsidRPr="00F264B5" w14:paraId="7CB6A08A" w14:textId="77777777" w:rsidTr="00915D97">
        <w:trPr>
          <w:trHeight w:val="540"/>
          <w:tblHeader/>
          <w:jc w:val="center"/>
        </w:trPr>
        <w:tc>
          <w:tcPr>
            <w:tcW w:w="1103" w:type="dxa"/>
            <w:shd w:val="clear" w:color="auto" w:fill="C4BC96" w:themeFill="background2" w:themeFillShade="BF"/>
            <w:vAlign w:val="center"/>
          </w:tcPr>
          <w:p w14:paraId="36653407" w14:textId="77777777" w:rsidR="001C1FE2" w:rsidRDefault="001C1FE2" w:rsidP="00041BB0">
            <w:pPr>
              <w:pStyle w:val="TableColTitle-SEPOutline"/>
            </w:pPr>
            <w:r>
              <w:t>Team</w:t>
            </w:r>
          </w:p>
          <w:p w14:paraId="6389C4E9" w14:textId="77777777" w:rsidR="002B5CBD" w:rsidRPr="00F264B5" w:rsidRDefault="002B5CBD" w:rsidP="00041BB0">
            <w:pPr>
              <w:pStyle w:val="TableColTitle-SEPOutline"/>
            </w:pPr>
            <w:r w:rsidRPr="00F264B5">
              <w:t>Name</w:t>
            </w:r>
          </w:p>
        </w:tc>
        <w:tc>
          <w:tcPr>
            <w:tcW w:w="1294" w:type="dxa"/>
            <w:shd w:val="clear" w:color="auto" w:fill="C4BC96" w:themeFill="background2" w:themeFillShade="BF"/>
            <w:vAlign w:val="center"/>
          </w:tcPr>
          <w:p w14:paraId="37540CB7" w14:textId="2AE459B9" w:rsidR="002B5CBD" w:rsidRPr="00F264B5" w:rsidRDefault="002B5CBD" w:rsidP="00BD6DFF">
            <w:pPr>
              <w:pStyle w:val="TableColTitle-SEPOutline"/>
            </w:pPr>
            <w:r w:rsidRPr="00F264B5">
              <w:t>Chair</w:t>
            </w:r>
          </w:p>
        </w:tc>
        <w:tc>
          <w:tcPr>
            <w:tcW w:w="3600" w:type="dxa"/>
            <w:shd w:val="clear" w:color="auto" w:fill="C4BC96" w:themeFill="background2" w:themeFillShade="BF"/>
            <w:vAlign w:val="center"/>
          </w:tcPr>
          <w:p w14:paraId="2E789BCD" w14:textId="77777777" w:rsidR="002B5CBD" w:rsidRPr="00F264B5" w:rsidRDefault="002B5CBD" w:rsidP="00041BB0">
            <w:pPr>
              <w:pStyle w:val="TableColTitle-SEPOutline"/>
            </w:pPr>
            <w:r w:rsidRPr="00F264B5">
              <w:t xml:space="preserve">Team Membership </w:t>
            </w:r>
          </w:p>
          <w:p w14:paraId="63FDE0B6" w14:textId="77777777" w:rsidR="002B5CBD" w:rsidRPr="00F264B5" w:rsidRDefault="002B5CBD" w:rsidP="00041BB0">
            <w:pPr>
              <w:pStyle w:val="TableColTitle-SEPOutline"/>
            </w:pPr>
            <w:r w:rsidRPr="00F264B5">
              <w:t>(by Function or Organization)</w:t>
            </w:r>
          </w:p>
        </w:tc>
        <w:tc>
          <w:tcPr>
            <w:tcW w:w="5310" w:type="dxa"/>
            <w:shd w:val="clear" w:color="auto" w:fill="C4BC96" w:themeFill="background2" w:themeFillShade="BF"/>
            <w:vAlign w:val="center"/>
          </w:tcPr>
          <w:p w14:paraId="1DA28CC5" w14:textId="77777777" w:rsidR="002B5CBD" w:rsidRPr="00F264B5" w:rsidRDefault="002B5CBD" w:rsidP="00041BB0">
            <w:pPr>
              <w:pStyle w:val="TableColTitle-SEPOutline"/>
            </w:pPr>
            <w:r w:rsidRPr="00F264B5">
              <w:t>Team Role, Responsibility, and Authority</w:t>
            </w:r>
          </w:p>
        </w:tc>
        <w:tc>
          <w:tcPr>
            <w:tcW w:w="2306" w:type="dxa"/>
            <w:shd w:val="clear" w:color="auto" w:fill="C4BC96" w:themeFill="background2" w:themeFillShade="BF"/>
            <w:vAlign w:val="center"/>
          </w:tcPr>
          <w:p w14:paraId="7FFF358F"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1A93B558" w14:textId="77777777" w:rsidTr="00915D97">
        <w:trPr>
          <w:trHeight w:val="2385"/>
          <w:jc w:val="center"/>
        </w:trPr>
        <w:tc>
          <w:tcPr>
            <w:tcW w:w="1103" w:type="dxa"/>
            <w:shd w:val="clear" w:color="auto" w:fill="auto"/>
          </w:tcPr>
          <w:p w14:paraId="0539B610" w14:textId="564A0909" w:rsidR="002B5CBD" w:rsidRPr="00733C9D" w:rsidRDefault="002B5CBD" w:rsidP="00041BB0">
            <w:pPr>
              <w:pStyle w:val="TableText-Left-SEPOutline"/>
            </w:pPr>
            <w:r w:rsidRPr="00733C9D">
              <w:t>SE</w:t>
            </w:r>
            <w:r w:rsidR="00A33D8F">
              <w:t xml:space="preserve"> </w:t>
            </w:r>
            <w:r w:rsidRPr="00733C9D">
              <w:t>IPT</w:t>
            </w:r>
          </w:p>
        </w:tc>
        <w:tc>
          <w:tcPr>
            <w:tcW w:w="1294" w:type="dxa"/>
          </w:tcPr>
          <w:p w14:paraId="120A34E5" w14:textId="77777777" w:rsidR="002B5CBD" w:rsidRPr="00733C9D" w:rsidRDefault="002B5CBD" w:rsidP="00041BB0">
            <w:pPr>
              <w:pStyle w:val="TableText-Left-SEPOutline"/>
            </w:pPr>
            <w:r w:rsidRPr="00733C9D">
              <w:t>Lead SE</w:t>
            </w:r>
          </w:p>
        </w:tc>
        <w:tc>
          <w:tcPr>
            <w:tcW w:w="3600" w:type="dxa"/>
          </w:tcPr>
          <w:p w14:paraId="2C9BE7B2" w14:textId="77777777" w:rsidR="002B5CBD" w:rsidRPr="00041BB0" w:rsidRDefault="002B5CBD" w:rsidP="00041BB0">
            <w:pPr>
              <w:pStyle w:val="TableBullet1-SEPOutline"/>
            </w:pPr>
            <w:r w:rsidRPr="00041BB0">
              <w:t>Program Office</w:t>
            </w:r>
          </w:p>
          <w:p w14:paraId="74145B79" w14:textId="77777777" w:rsidR="002B5CBD" w:rsidRPr="00041BB0" w:rsidRDefault="002B5CBD" w:rsidP="00041BB0">
            <w:pPr>
              <w:pStyle w:val="TableBullet2-SEPOutline"/>
            </w:pPr>
            <w:r w:rsidRPr="00041BB0">
              <w:t>Platform Lead</w:t>
            </w:r>
          </w:p>
          <w:p w14:paraId="4C06198E" w14:textId="77777777" w:rsidR="002B5CBD" w:rsidRPr="00041BB0" w:rsidRDefault="002B5CBD" w:rsidP="00041BB0">
            <w:pPr>
              <w:pStyle w:val="TableBullet2-SEPOutline"/>
            </w:pPr>
            <w:r w:rsidRPr="00041BB0">
              <w:t>Mission Equipment Lead</w:t>
            </w:r>
          </w:p>
          <w:p w14:paraId="210F4C4E" w14:textId="77777777" w:rsidR="002B5CBD" w:rsidRPr="00041BB0" w:rsidRDefault="002B5CBD" w:rsidP="00041BB0">
            <w:pPr>
              <w:pStyle w:val="TableBullet2-SEPOutline"/>
            </w:pPr>
            <w:r w:rsidRPr="00041BB0">
              <w:t>Weapons Lead</w:t>
            </w:r>
          </w:p>
          <w:p w14:paraId="62EF1F81" w14:textId="77777777" w:rsidR="002B5CBD" w:rsidRPr="00041BB0" w:rsidRDefault="002B5CBD" w:rsidP="00041BB0">
            <w:pPr>
              <w:pStyle w:val="TableBullet2-SEPOutline"/>
            </w:pPr>
            <w:r w:rsidRPr="00041BB0">
              <w:t>Test Manager</w:t>
            </w:r>
          </w:p>
          <w:p w14:paraId="0A988988" w14:textId="77777777" w:rsidR="002B5CBD" w:rsidRPr="00041BB0" w:rsidRDefault="002B5CBD" w:rsidP="00041BB0">
            <w:pPr>
              <w:pStyle w:val="TableBullet2-SEPOutline"/>
            </w:pPr>
            <w:r w:rsidRPr="00041BB0">
              <w:t>Logistics Manager</w:t>
            </w:r>
          </w:p>
          <w:p w14:paraId="18E0EEF1" w14:textId="77777777" w:rsidR="002B5CBD" w:rsidRPr="00041BB0" w:rsidRDefault="002B5CBD" w:rsidP="00041BB0">
            <w:pPr>
              <w:pStyle w:val="TableBullet2-SEPOutline"/>
            </w:pPr>
            <w:r w:rsidRPr="00041BB0">
              <w:t>SW Lead</w:t>
            </w:r>
          </w:p>
          <w:p w14:paraId="083B4070" w14:textId="77777777" w:rsidR="002B5CBD" w:rsidRPr="00041BB0" w:rsidRDefault="002B5CBD" w:rsidP="00041BB0">
            <w:pPr>
              <w:pStyle w:val="TableBullet2-SEPOutline"/>
            </w:pPr>
            <w:r w:rsidRPr="00041BB0">
              <w:t>Production/Quality Manager</w:t>
            </w:r>
          </w:p>
          <w:p w14:paraId="6423B498" w14:textId="77777777" w:rsidR="002B5CBD" w:rsidRPr="00041BB0" w:rsidRDefault="002B5CBD" w:rsidP="00041BB0">
            <w:pPr>
              <w:pStyle w:val="TableBullet2-SEPOutline"/>
            </w:pPr>
            <w:r w:rsidRPr="00041BB0">
              <w:t>Safety Lead</w:t>
            </w:r>
          </w:p>
          <w:p w14:paraId="48D415FE" w14:textId="77777777" w:rsidR="002B5CBD" w:rsidRPr="00041BB0" w:rsidRDefault="008940CE" w:rsidP="00041BB0">
            <w:pPr>
              <w:pStyle w:val="TableBullet2-SEPOutline"/>
            </w:pPr>
            <w:r w:rsidRPr="00041BB0">
              <w:t xml:space="preserve">Interoperability </w:t>
            </w:r>
            <w:r w:rsidR="002B5CBD" w:rsidRPr="00041BB0">
              <w:t>Rep</w:t>
            </w:r>
            <w:r w:rsidRPr="00041BB0">
              <w:t>resentative</w:t>
            </w:r>
          </w:p>
          <w:p w14:paraId="0B5C84E6" w14:textId="77777777" w:rsidR="002B5CBD" w:rsidRPr="00041BB0" w:rsidRDefault="002B5CBD" w:rsidP="00041BB0">
            <w:pPr>
              <w:pStyle w:val="TableBullet2-SEPOutline"/>
            </w:pPr>
            <w:r w:rsidRPr="00041BB0">
              <w:t>R&amp;M Lead</w:t>
            </w:r>
          </w:p>
          <w:p w14:paraId="776313F0" w14:textId="77777777" w:rsidR="00542E3E" w:rsidRPr="00041BB0" w:rsidRDefault="00542E3E" w:rsidP="00041BB0">
            <w:pPr>
              <w:pStyle w:val="TableBullet2-SEPOutline"/>
            </w:pPr>
            <w:r w:rsidRPr="00041BB0">
              <w:t>System Security Engineering Lead</w:t>
            </w:r>
          </w:p>
          <w:p w14:paraId="2F00DAB8" w14:textId="77777777" w:rsidR="002B5CBD" w:rsidRPr="00733C9D" w:rsidRDefault="002B5CBD" w:rsidP="00041BB0">
            <w:pPr>
              <w:pStyle w:val="TableBullet1-SEPOutline"/>
            </w:pPr>
            <w:r w:rsidRPr="00733C9D">
              <w:t>PEO and P</w:t>
            </w:r>
            <w:r w:rsidR="00405777">
              <w:t xml:space="preserve">rogram </w:t>
            </w:r>
            <w:r w:rsidRPr="00733C9D">
              <w:t>M</w:t>
            </w:r>
            <w:r w:rsidR="00405777">
              <w:t>anager</w:t>
            </w:r>
          </w:p>
          <w:p w14:paraId="4ED39A7C" w14:textId="77777777" w:rsidR="002B5CBD" w:rsidRPr="00733C9D" w:rsidRDefault="002B5CBD" w:rsidP="00041BB0">
            <w:pPr>
              <w:pStyle w:val="TableBullet1-SEPOutline"/>
            </w:pPr>
            <w:r w:rsidRPr="00733C9D">
              <w:t>Service Representative</w:t>
            </w:r>
          </w:p>
          <w:p w14:paraId="26DA787D" w14:textId="77777777" w:rsidR="002B5CBD" w:rsidRPr="00733C9D" w:rsidRDefault="002B5CBD" w:rsidP="00041BB0">
            <w:pPr>
              <w:pStyle w:val="TableBullet1-SEPOutline"/>
            </w:pPr>
            <w:r w:rsidRPr="00733C9D">
              <w:t>OSD SE</w:t>
            </w:r>
          </w:p>
          <w:p w14:paraId="264D2D67" w14:textId="77777777" w:rsidR="002B5CBD" w:rsidRPr="00733C9D" w:rsidRDefault="002B5CBD" w:rsidP="00041BB0">
            <w:pPr>
              <w:pStyle w:val="TableBullet1-SEPOutline"/>
            </w:pPr>
            <w:r w:rsidRPr="00733C9D">
              <w:t>Key Subcontractor or Suppliers</w:t>
            </w:r>
          </w:p>
          <w:p w14:paraId="79D381A9" w14:textId="77777777" w:rsidR="00BE028A" w:rsidRPr="00733C9D" w:rsidRDefault="00BE028A" w:rsidP="00041BB0">
            <w:pPr>
              <w:pStyle w:val="TableBullet1-SEPOutline"/>
            </w:pPr>
            <w:r w:rsidRPr="00733C9D">
              <w:t>External programs</w:t>
            </w:r>
          </w:p>
        </w:tc>
        <w:tc>
          <w:tcPr>
            <w:tcW w:w="5310" w:type="dxa"/>
          </w:tcPr>
          <w:p w14:paraId="422227E8" w14:textId="77777777" w:rsidR="002B5CBD" w:rsidRPr="00733C9D" w:rsidRDefault="002B5CBD" w:rsidP="00041BB0">
            <w:pPr>
              <w:pStyle w:val="TableText-Left-SEPOutline"/>
            </w:pPr>
            <w:r w:rsidRPr="00733C9D">
              <w:t>Role:  IPT Purpose</w:t>
            </w:r>
            <w:r w:rsidR="009E1EDE" w:rsidRPr="00733C9D">
              <w:t xml:space="preserve"> (e.g. Aircraft Design and Development</w:t>
            </w:r>
            <w:r w:rsidR="00AF6576">
              <w:t>)</w:t>
            </w:r>
          </w:p>
          <w:p w14:paraId="3361BE55" w14:textId="77777777" w:rsidR="002B5CBD" w:rsidRPr="006A3CB3" w:rsidRDefault="002B5CBD" w:rsidP="002B5CBD">
            <w:pPr>
              <w:pStyle w:val="ListParagraph"/>
              <w:ind w:left="0"/>
              <w:rPr>
                <w:rFonts w:cs="Arial"/>
                <w:szCs w:val="20"/>
                <w:highlight w:val="yellow"/>
              </w:rPr>
            </w:pPr>
          </w:p>
          <w:p w14:paraId="47CF8E8E" w14:textId="77777777" w:rsidR="002B5CBD" w:rsidRPr="00370351" w:rsidRDefault="002B5CBD" w:rsidP="00041BB0">
            <w:pPr>
              <w:pStyle w:val="TableText-Left-SEPOutline"/>
            </w:pPr>
            <w:r w:rsidRPr="00370351">
              <w:t>Responsibilities:  Integrate all technical efforts</w:t>
            </w:r>
            <w:r w:rsidR="00682328" w:rsidRPr="00370351">
              <w:t xml:space="preserve"> (Example)</w:t>
            </w:r>
          </w:p>
          <w:p w14:paraId="009CC8F6" w14:textId="77777777" w:rsidR="00682328" w:rsidRPr="00370351" w:rsidRDefault="00370351" w:rsidP="00041BB0">
            <w:pPr>
              <w:pStyle w:val="TableBullet1-SEPOutline"/>
            </w:pPr>
            <w:r>
              <w:t>Manage and oversee design activities</w:t>
            </w:r>
          </w:p>
          <w:p w14:paraId="19D64403" w14:textId="77777777" w:rsidR="00DF741E" w:rsidRPr="00370351" w:rsidRDefault="00DF741E" w:rsidP="00041BB0">
            <w:pPr>
              <w:pStyle w:val="TableBullet1-SEPOutline"/>
            </w:pPr>
            <w:r>
              <w:t>Oversee configuration management of requirements and their traceability</w:t>
            </w:r>
          </w:p>
          <w:p w14:paraId="4BFBD4DF" w14:textId="068304C0" w:rsidR="003B4592" w:rsidRPr="003B4592" w:rsidRDefault="003B4592" w:rsidP="00041BB0">
            <w:pPr>
              <w:pStyle w:val="TableBullet1-SEPOutline"/>
            </w:pPr>
            <w:r w:rsidRPr="003B4592">
              <w:t xml:space="preserve">Manage Specialty Engineering activities including the following disciplines: survivability/vulnerability, human systems/factors, </w:t>
            </w:r>
            <w:r w:rsidR="00F04E24">
              <w:t>‘</w:t>
            </w:r>
            <w:r w:rsidR="003800FB">
              <w:t>E</w:t>
            </w:r>
            <w:r w:rsidR="003800FB" w:rsidRPr="003800FB">
              <w:t xml:space="preserve">lectromagnetic </w:t>
            </w:r>
            <w:r w:rsidR="003800FB">
              <w:t>E</w:t>
            </w:r>
            <w:r w:rsidR="003800FB" w:rsidRPr="003800FB">
              <w:t xml:space="preserve">nvironmental </w:t>
            </w:r>
            <w:r w:rsidR="003800FB">
              <w:t>E</w:t>
            </w:r>
            <w:r w:rsidR="003800FB" w:rsidRPr="003800FB">
              <w:t xml:space="preserve">ffects </w:t>
            </w:r>
            <w:r w:rsidR="003800FB">
              <w:t>(</w:t>
            </w:r>
            <w:r w:rsidRPr="003B4592">
              <w:t>E3</w:t>
            </w:r>
            <w:r w:rsidR="003800FB">
              <w:t>)</w:t>
            </w:r>
            <w:r w:rsidRPr="003B4592">
              <w:t>, Reliability and Maintainability (including Availability), System Security, and Environmental Impacts to System/Subsystem Performance</w:t>
            </w:r>
          </w:p>
          <w:p w14:paraId="172253AE" w14:textId="77777777" w:rsidR="003B4592" w:rsidRPr="003B4592" w:rsidRDefault="003B4592" w:rsidP="00041BB0">
            <w:pPr>
              <w:pStyle w:val="TableBullet1-SEPOutline"/>
            </w:pPr>
            <w:r w:rsidRPr="003B4592">
              <w:t>Manage Safety and Certification requirements</w:t>
            </w:r>
          </w:p>
          <w:p w14:paraId="1AF10225" w14:textId="77777777" w:rsidR="003B4592" w:rsidRPr="003B4592" w:rsidRDefault="003B4592" w:rsidP="00041BB0">
            <w:pPr>
              <w:pStyle w:val="TableBullet1-SEPOutline"/>
            </w:pPr>
            <w:r w:rsidRPr="003B4592">
              <w:t>Ensure compliance with applicable International, Federal, State, and local ESOH laws, regulations, and treaties</w:t>
            </w:r>
          </w:p>
          <w:p w14:paraId="2AEC074E"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3BE10837" w14:textId="77777777" w:rsidR="003B4592" w:rsidRPr="003B4592" w:rsidRDefault="003B4592" w:rsidP="00041BB0">
            <w:pPr>
              <w:pStyle w:val="TableBullet1-SEPOutline"/>
            </w:pPr>
            <w:r w:rsidRPr="003B4592">
              <w:t>Perform functional allocations and translate the system definition into WBS</w:t>
            </w:r>
          </w:p>
          <w:p w14:paraId="4304E765" w14:textId="77777777" w:rsidR="003B4592" w:rsidRPr="003B4592" w:rsidRDefault="003B4592" w:rsidP="00041BB0">
            <w:pPr>
              <w:pStyle w:val="TableBullet1-SEPOutline"/>
            </w:pPr>
            <w:r w:rsidRPr="003B4592">
              <w:t xml:space="preserve">Ensure compliance with all Specialty Engineering </w:t>
            </w:r>
            <w:r>
              <w:t>specification</w:t>
            </w:r>
            <w:r w:rsidRPr="003B4592">
              <w:t xml:space="preserve"> requirements</w:t>
            </w:r>
          </w:p>
          <w:p w14:paraId="2E2DD71F" w14:textId="77777777" w:rsidR="003B4592" w:rsidRPr="003B4592" w:rsidRDefault="003B4592" w:rsidP="00041BB0">
            <w:pPr>
              <w:pStyle w:val="TableBullet1-SEPOutline"/>
            </w:pPr>
            <w:r w:rsidRPr="003B4592">
              <w:t>Manage SEIT performance through EVMS, TPMs, and other metrics and risk assessments</w:t>
            </w:r>
          </w:p>
          <w:p w14:paraId="2FA29A67" w14:textId="77777777" w:rsidR="003B4592" w:rsidRPr="003B4592" w:rsidRDefault="003B4592" w:rsidP="00041BB0">
            <w:pPr>
              <w:pStyle w:val="TableBullet1-SEPOutline"/>
            </w:pPr>
            <w:r w:rsidRPr="003B4592">
              <w:t>Identify and communicate SEIT issues to leadership</w:t>
            </w:r>
          </w:p>
          <w:p w14:paraId="0C0A289A" w14:textId="77777777" w:rsidR="003B4592" w:rsidRPr="003B4592" w:rsidRDefault="003B4592" w:rsidP="00041BB0">
            <w:pPr>
              <w:pStyle w:val="TableBullet1-SEPOutline"/>
            </w:pPr>
            <w:r w:rsidRPr="003B4592">
              <w:t>Evaluate technical and performance content and cost/schedule impacts to support the CCB process</w:t>
            </w:r>
          </w:p>
          <w:p w14:paraId="7CC464D9" w14:textId="77777777" w:rsidR="003B4592" w:rsidRPr="003B4592" w:rsidRDefault="003B4592" w:rsidP="001F4C00">
            <w:pPr>
              <w:pStyle w:val="TableBullet1-SEPOutline"/>
            </w:pPr>
            <w:r w:rsidRPr="001F4C00">
              <w:t>Support</w:t>
            </w:r>
            <w:r w:rsidRPr="003B4592">
              <w:t xml:space="preserve"> test plan development and execution</w:t>
            </w:r>
          </w:p>
          <w:p w14:paraId="155DCEEC"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AD7F166" w14:textId="77777777" w:rsidR="003B4592" w:rsidRPr="003B4592" w:rsidRDefault="003B4592" w:rsidP="00BD6DFF">
            <w:pPr>
              <w:pStyle w:val="TableBullet1-SEPOutline"/>
            </w:pPr>
            <w:r w:rsidRPr="003B4592">
              <w:t>Support the Product Support IPT Working Groups and other TIMs</w:t>
            </w:r>
          </w:p>
          <w:p w14:paraId="5954C2B3"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23BE3568" w14:textId="77777777" w:rsidR="003B4592" w:rsidRPr="00ED5775" w:rsidRDefault="003B4592" w:rsidP="00BD6DFF">
            <w:pPr>
              <w:pStyle w:val="TableBullet1-SEPOutline"/>
            </w:pPr>
            <w:r w:rsidRPr="00ED5775">
              <w:t>Support PMRs</w:t>
            </w:r>
          </w:p>
          <w:p w14:paraId="53138B3B" w14:textId="77777777" w:rsidR="003B4592" w:rsidRPr="00ED5775" w:rsidRDefault="003B4592" w:rsidP="00BD6DFF">
            <w:pPr>
              <w:pStyle w:val="TableBullet1-SEPOutline"/>
            </w:pPr>
            <w:r w:rsidRPr="00ED5775">
              <w:t xml:space="preserve">Support program technical reviews and audits Perform SEIT trade studies to support </w:t>
            </w:r>
            <w:r w:rsidR="00C26352">
              <w:t>affordability goals/caps</w:t>
            </w:r>
            <w:r w:rsidR="00C26352" w:rsidRPr="00ED5775" w:rsidDel="00C26352">
              <w:t xml:space="preserve"> </w:t>
            </w:r>
          </w:p>
          <w:p w14:paraId="2FD135F8" w14:textId="77777777" w:rsidR="002B5CBD" w:rsidRPr="00ED5775" w:rsidRDefault="002B5CBD" w:rsidP="00BD6DFF">
            <w:pPr>
              <w:pStyle w:val="TableText-Left-SEPOutline"/>
            </w:pPr>
          </w:p>
          <w:p w14:paraId="08103547" w14:textId="77777777" w:rsidR="002B5CBD" w:rsidRPr="00ED5775" w:rsidRDefault="002B5CBD" w:rsidP="00BD6DFF">
            <w:pPr>
              <w:pStyle w:val="TableText-Left-SEPOutline"/>
            </w:pPr>
            <w:r w:rsidRPr="00ED5775">
              <w:t>Schedule and frequency of meetings</w:t>
            </w:r>
          </w:p>
          <w:p w14:paraId="70D89186" w14:textId="77777777" w:rsidR="002B5CBD" w:rsidRPr="00ED5775" w:rsidRDefault="002B5CBD" w:rsidP="00BD6DFF">
            <w:pPr>
              <w:pStyle w:val="TableText-Left-SEPOutline"/>
            </w:pPr>
          </w:p>
          <w:p w14:paraId="3F53AC61" w14:textId="77777777" w:rsidR="002B5CBD" w:rsidRPr="006A3CB3" w:rsidRDefault="002B5CBD" w:rsidP="00BD6DFF">
            <w:pPr>
              <w:pStyle w:val="TableText-Left-SEPOutline"/>
              <w:rPr>
                <w:b/>
                <w:highlight w:val="yellow"/>
              </w:rPr>
            </w:pPr>
            <w:r w:rsidRPr="00ED5775">
              <w:t>Date of signed IPT charter and signatory</w:t>
            </w:r>
          </w:p>
        </w:tc>
        <w:tc>
          <w:tcPr>
            <w:tcW w:w="2306" w:type="dxa"/>
          </w:tcPr>
          <w:p w14:paraId="0808D1E5" w14:textId="77777777" w:rsidR="002B5CBD" w:rsidRPr="00733C9D" w:rsidRDefault="002B5CBD" w:rsidP="00041BB0">
            <w:pPr>
              <w:pStyle w:val="TableText-Left-SEPOutline"/>
            </w:pPr>
            <w:r w:rsidRPr="00733C9D">
              <w:t>Products:</w:t>
            </w:r>
          </w:p>
          <w:p w14:paraId="5568EAB3" w14:textId="77777777" w:rsidR="002B5CBD" w:rsidRPr="00733C9D" w:rsidRDefault="002B5CBD" w:rsidP="00041BB0">
            <w:pPr>
              <w:pStyle w:val="TableText-Left-SEPOutline"/>
            </w:pPr>
            <w:r w:rsidRPr="00733C9D">
              <w:t>SEP/SEP Updates</w:t>
            </w:r>
          </w:p>
          <w:p w14:paraId="3500AAD2" w14:textId="77777777" w:rsidR="002B5CBD" w:rsidRPr="00733C9D" w:rsidRDefault="00552B90" w:rsidP="00041BB0">
            <w:pPr>
              <w:pStyle w:val="TableText-Left-SEPOutline"/>
            </w:pPr>
            <w:r w:rsidRPr="00733C9D">
              <w:t xml:space="preserve">WBS, </w:t>
            </w:r>
            <w:r w:rsidR="002B5CBD" w:rsidRPr="00733C9D">
              <w:t>IMP/IMS Input</w:t>
            </w:r>
          </w:p>
          <w:p w14:paraId="75A6134D" w14:textId="77777777" w:rsidR="002B5CBD" w:rsidRPr="00733C9D" w:rsidRDefault="002B5CBD" w:rsidP="00041BB0">
            <w:pPr>
              <w:pStyle w:val="TableText-Left-SEPOutline"/>
            </w:pPr>
            <w:r w:rsidRPr="00733C9D">
              <w:t>Specifications</w:t>
            </w:r>
          </w:p>
          <w:p w14:paraId="7F3F6914" w14:textId="77777777" w:rsidR="002B5CBD" w:rsidRPr="00733C9D" w:rsidRDefault="002B5CBD" w:rsidP="00041BB0">
            <w:pPr>
              <w:pStyle w:val="TableText-Left-SEPOutline"/>
            </w:pPr>
          </w:p>
          <w:p w14:paraId="3EAF2B10" w14:textId="5B965999" w:rsidR="002B5CBD" w:rsidRPr="00733C9D" w:rsidRDefault="002B5CBD" w:rsidP="00041BB0">
            <w:pPr>
              <w:pStyle w:val="TableText-Left-SEPOutline"/>
            </w:pPr>
            <w:r w:rsidRPr="00733C9D">
              <w:t>Metrics</w:t>
            </w:r>
            <w:r w:rsidR="003B13E5" w:rsidRPr="00733C9D">
              <w:t xml:space="preserve"> tracked by IPT</w:t>
            </w:r>
            <w:r w:rsidRPr="00733C9D">
              <w:t>:</w:t>
            </w:r>
          </w:p>
          <w:p w14:paraId="6113D5F5" w14:textId="34483F50" w:rsidR="002B5CBD" w:rsidRPr="00370351" w:rsidRDefault="002B5CBD" w:rsidP="00041BB0">
            <w:pPr>
              <w:pStyle w:val="TableBullet1-SEPOutline"/>
            </w:pPr>
            <w:r w:rsidRPr="00733C9D">
              <w:t>Cost</w:t>
            </w:r>
          </w:p>
          <w:p w14:paraId="51040D57" w14:textId="52B1A36C" w:rsidR="002B5CBD" w:rsidRPr="00254630" w:rsidRDefault="002B5CBD" w:rsidP="00041BB0">
            <w:pPr>
              <w:pStyle w:val="TableBullet1-SEPOutline"/>
            </w:pPr>
            <w:r w:rsidRPr="00370351">
              <w:t>Performance</w:t>
            </w:r>
          </w:p>
          <w:p w14:paraId="2380ADAE" w14:textId="03D74B64" w:rsidR="002B5CBD" w:rsidRPr="007D7B7F" w:rsidRDefault="002B5CBD" w:rsidP="00041BB0">
            <w:pPr>
              <w:pStyle w:val="TableBullet1-SEPOutline"/>
            </w:pPr>
            <w:r w:rsidRPr="00254630">
              <w:t>Schedule</w:t>
            </w:r>
          </w:p>
        </w:tc>
      </w:tr>
      <w:tr w:rsidR="002B5CBD" w:rsidRPr="00F264B5" w14:paraId="3EACC52F" w14:textId="77777777" w:rsidTr="00915D97">
        <w:trPr>
          <w:trHeight w:val="3015"/>
          <w:jc w:val="center"/>
        </w:trPr>
        <w:tc>
          <w:tcPr>
            <w:tcW w:w="1103" w:type="dxa"/>
            <w:shd w:val="clear" w:color="auto" w:fill="auto"/>
          </w:tcPr>
          <w:p w14:paraId="2FA0AF3C" w14:textId="77777777" w:rsidR="002B5CBD" w:rsidRPr="00F264B5" w:rsidRDefault="002B5CBD" w:rsidP="00BD6DFF">
            <w:pPr>
              <w:pStyle w:val="TableText-Left-SEPOutline"/>
            </w:pPr>
            <w:r w:rsidRPr="00F264B5">
              <w:t>XXX IPT</w:t>
            </w:r>
          </w:p>
        </w:tc>
        <w:tc>
          <w:tcPr>
            <w:tcW w:w="1294" w:type="dxa"/>
          </w:tcPr>
          <w:p w14:paraId="426F6877" w14:textId="77777777" w:rsidR="002B5CBD" w:rsidRPr="00F264B5" w:rsidRDefault="002B5CBD" w:rsidP="00BD6DFF">
            <w:pPr>
              <w:pStyle w:val="TableText-Left-SEPOutline"/>
            </w:pPr>
            <w:r w:rsidRPr="00F264B5">
              <w:t>XXX Lead</w:t>
            </w:r>
          </w:p>
        </w:tc>
        <w:tc>
          <w:tcPr>
            <w:tcW w:w="3600" w:type="dxa"/>
          </w:tcPr>
          <w:p w14:paraId="470764A3" w14:textId="77777777" w:rsidR="002B5CBD" w:rsidRPr="00F264B5" w:rsidRDefault="002B5CBD" w:rsidP="00BD6DFF">
            <w:pPr>
              <w:pStyle w:val="TableBullet1-SEPOutline"/>
            </w:pPr>
            <w:r w:rsidRPr="00F264B5">
              <w:t>Program Office</w:t>
            </w:r>
          </w:p>
          <w:p w14:paraId="01AC9F07" w14:textId="77777777" w:rsidR="002B5CBD" w:rsidRPr="00F264B5" w:rsidRDefault="002B5CBD" w:rsidP="00BD6DFF">
            <w:pPr>
              <w:pStyle w:val="TableBullet2-SEPOutline"/>
            </w:pPr>
            <w:r w:rsidRPr="00F264B5">
              <w:t>Lead SE</w:t>
            </w:r>
          </w:p>
          <w:p w14:paraId="565D92E7" w14:textId="77777777" w:rsidR="002B5CBD" w:rsidRPr="00F264B5" w:rsidRDefault="002B5CBD" w:rsidP="00BD6DFF">
            <w:pPr>
              <w:pStyle w:val="TableBullet2-SEPOutline"/>
            </w:pPr>
            <w:r w:rsidRPr="00F264B5">
              <w:t>Mission Equipment Lead</w:t>
            </w:r>
          </w:p>
          <w:p w14:paraId="5ED98D12" w14:textId="77777777" w:rsidR="002B5CBD" w:rsidRPr="00F264B5" w:rsidRDefault="002B5CBD" w:rsidP="00BD6DFF">
            <w:pPr>
              <w:pStyle w:val="TableBullet2-SEPOutline"/>
            </w:pPr>
            <w:r w:rsidRPr="00F264B5">
              <w:t>Weapons Lead</w:t>
            </w:r>
          </w:p>
          <w:p w14:paraId="5B05E49F" w14:textId="77777777" w:rsidR="002B5CBD" w:rsidRPr="00F264B5" w:rsidRDefault="002B5CBD" w:rsidP="00BD6DFF">
            <w:pPr>
              <w:pStyle w:val="TableBullet2-SEPOutline"/>
            </w:pPr>
            <w:r w:rsidRPr="00F264B5">
              <w:t>Test Manager</w:t>
            </w:r>
          </w:p>
          <w:p w14:paraId="0C2095FC" w14:textId="77777777" w:rsidR="002B5CBD" w:rsidRPr="00F264B5" w:rsidRDefault="002B5CBD" w:rsidP="00BD6DFF">
            <w:pPr>
              <w:pStyle w:val="TableBullet2-SEPOutline"/>
            </w:pPr>
            <w:r w:rsidRPr="00F264B5">
              <w:t>Logistics Manager</w:t>
            </w:r>
          </w:p>
          <w:p w14:paraId="59269F70" w14:textId="77777777" w:rsidR="002B5CBD" w:rsidRPr="00F264B5" w:rsidRDefault="002B5CBD" w:rsidP="00BD6DFF">
            <w:pPr>
              <w:pStyle w:val="TableBullet2-SEPOutline"/>
            </w:pPr>
            <w:r w:rsidRPr="00F264B5">
              <w:t>SW Lead</w:t>
            </w:r>
          </w:p>
          <w:p w14:paraId="39BF830D" w14:textId="77777777" w:rsidR="002B5CBD" w:rsidRPr="00F264B5" w:rsidRDefault="002B5CBD" w:rsidP="00BD6DFF">
            <w:pPr>
              <w:pStyle w:val="TableBullet2-SEPOutline"/>
            </w:pPr>
            <w:r w:rsidRPr="00F264B5">
              <w:t>R&amp;M Lead</w:t>
            </w:r>
          </w:p>
          <w:p w14:paraId="03134AC4" w14:textId="77777777" w:rsidR="002B5CBD" w:rsidRPr="00F264B5" w:rsidRDefault="002B5CBD" w:rsidP="00BD6DFF">
            <w:pPr>
              <w:pStyle w:val="TableBullet2-SEPOutline"/>
            </w:pPr>
            <w:r w:rsidRPr="00F264B5">
              <w:t>Production/Quality Manager</w:t>
            </w:r>
          </w:p>
          <w:p w14:paraId="1627E7CB" w14:textId="77777777" w:rsidR="002B5CBD" w:rsidRPr="00F264B5" w:rsidRDefault="002B5CBD" w:rsidP="00BD6DFF">
            <w:pPr>
              <w:pStyle w:val="TableBullet2-SEPOutline"/>
            </w:pPr>
            <w:r w:rsidRPr="00F264B5">
              <w:t>Safety Lead</w:t>
            </w:r>
          </w:p>
          <w:p w14:paraId="13F41F22" w14:textId="77777777" w:rsidR="00DD2B58" w:rsidRDefault="00247B77" w:rsidP="00BD6DFF">
            <w:pPr>
              <w:pStyle w:val="TableBullet2-SEPOutline"/>
            </w:pPr>
            <w:r>
              <w:t>Sy</w:t>
            </w:r>
            <w:r w:rsidR="00DD2B58">
              <w:t>stem Security Lead</w:t>
            </w:r>
          </w:p>
          <w:p w14:paraId="175B114E" w14:textId="77777777" w:rsidR="002B5CBD" w:rsidRPr="00F264B5" w:rsidRDefault="002B5CBD" w:rsidP="00BD6DFF">
            <w:pPr>
              <w:pStyle w:val="TableBullet2-SEPOutline"/>
            </w:pPr>
            <w:r w:rsidRPr="00F264B5">
              <w:t>Interoperability  Rep.</w:t>
            </w:r>
          </w:p>
          <w:p w14:paraId="1BB3886C" w14:textId="77777777" w:rsidR="002B5CBD" w:rsidRPr="00F264B5" w:rsidRDefault="002A50BD" w:rsidP="00BD6DFF">
            <w:pPr>
              <w:pStyle w:val="TableBullet1-SEPOutline"/>
            </w:pPr>
            <w:r>
              <w:t>Key Subcontractor or Suppliers</w:t>
            </w:r>
          </w:p>
        </w:tc>
        <w:tc>
          <w:tcPr>
            <w:tcW w:w="5310" w:type="dxa"/>
          </w:tcPr>
          <w:p w14:paraId="51855BB8" w14:textId="77777777" w:rsidR="002B5CBD" w:rsidRPr="00F264B5" w:rsidRDefault="002B5CBD" w:rsidP="00BD6DFF">
            <w:pPr>
              <w:pStyle w:val="TableText-Left-SEPOutline"/>
            </w:pPr>
            <w:r w:rsidRPr="00F264B5">
              <w:t>Role:  IPT Purpose</w:t>
            </w:r>
          </w:p>
          <w:p w14:paraId="041C7C70" w14:textId="77777777" w:rsidR="002B5CBD" w:rsidRPr="00F264B5" w:rsidRDefault="002B5CBD" w:rsidP="00BD6DFF">
            <w:pPr>
              <w:pStyle w:val="TableText-Left-SEPOutline"/>
            </w:pPr>
          </w:p>
          <w:p w14:paraId="53DE78F4" w14:textId="77777777" w:rsidR="002B5CBD" w:rsidRPr="00F264B5" w:rsidRDefault="002B5CBD" w:rsidP="00BD6DFF">
            <w:pPr>
              <w:pStyle w:val="TableText-Left-SEPOutline"/>
            </w:pPr>
            <w:r w:rsidRPr="00F264B5">
              <w:t>Responsibilities:  Integrate all technical efforts</w:t>
            </w:r>
          </w:p>
          <w:p w14:paraId="18D2FF2F" w14:textId="77777777" w:rsidR="002B5CBD" w:rsidRPr="00F264B5" w:rsidRDefault="002B5CBD" w:rsidP="00BD6DFF">
            <w:pPr>
              <w:pStyle w:val="TableBullet1-SEPOutline"/>
            </w:pPr>
            <w:r w:rsidRPr="00F264B5">
              <w:t>Team Member Responsibilities</w:t>
            </w:r>
          </w:p>
          <w:p w14:paraId="7194800B" w14:textId="77777777" w:rsidR="002B5CBD" w:rsidRPr="00F264B5" w:rsidRDefault="002B5CBD" w:rsidP="00BD6DFF">
            <w:pPr>
              <w:pStyle w:val="TableBullet1-SEPOutline"/>
            </w:pPr>
            <w:r w:rsidRPr="00F264B5">
              <w:t>Cost, Performance, Schedule Goals</w:t>
            </w:r>
          </w:p>
          <w:p w14:paraId="69011B42" w14:textId="77777777" w:rsidR="002B5CBD" w:rsidRPr="00F264B5" w:rsidRDefault="002B5CBD" w:rsidP="00BD6DFF">
            <w:pPr>
              <w:pStyle w:val="TableBullet1-SEPOutline"/>
            </w:pPr>
            <w:r w:rsidRPr="00F264B5">
              <w:t>Scope, Boundaries of IPT  Responsibilities</w:t>
            </w:r>
          </w:p>
          <w:p w14:paraId="6A7F9727" w14:textId="77777777" w:rsidR="002B5CBD" w:rsidRPr="00F264B5" w:rsidRDefault="002B5CBD" w:rsidP="002B5CBD">
            <w:pPr>
              <w:pStyle w:val="ListParagraph"/>
              <w:ind w:left="0"/>
              <w:rPr>
                <w:rFonts w:cs="Arial"/>
                <w:szCs w:val="20"/>
              </w:rPr>
            </w:pPr>
          </w:p>
          <w:p w14:paraId="3BD6ADC0" w14:textId="77777777" w:rsidR="002B5CBD" w:rsidRPr="00F264B5" w:rsidRDefault="002B5CBD" w:rsidP="00BD6DFF">
            <w:pPr>
              <w:pStyle w:val="TableText-Left-SEPOutline"/>
            </w:pPr>
            <w:r w:rsidRPr="00F264B5">
              <w:t>Schedule and frequency of meetings</w:t>
            </w:r>
          </w:p>
          <w:p w14:paraId="35D47EE2" w14:textId="77777777" w:rsidR="002B5CBD" w:rsidRPr="00F264B5" w:rsidRDefault="002B5CBD" w:rsidP="00BD6DFF">
            <w:pPr>
              <w:pStyle w:val="TableText-Left-SEPOutline"/>
            </w:pPr>
          </w:p>
          <w:p w14:paraId="34147FAA" w14:textId="77777777" w:rsidR="002B5CBD" w:rsidRPr="00AF6576" w:rsidRDefault="002B5CBD" w:rsidP="00BD6DFF">
            <w:pPr>
              <w:pStyle w:val="TableText-Left-SEPOutline"/>
            </w:pPr>
            <w:r w:rsidRPr="00F264B5">
              <w:t>Date of s</w:t>
            </w:r>
            <w:r w:rsidR="00AF6576">
              <w:t>igned IPT charter and signatory</w:t>
            </w:r>
          </w:p>
        </w:tc>
        <w:tc>
          <w:tcPr>
            <w:tcW w:w="2306" w:type="dxa"/>
          </w:tcPr>
          <w:p w14:paraId="11727540" w14:textId="77777777" w:rsidR="002B5CBD" w:rsidRPr="00F264B5" w:rsidRDefault="002B5CBD" w:rsidP="00BD6DFF">
            <w:pPr>
              <w:pStyle w:val="TableText-Left-SEPOutline"/>
            </w:pPr>
            <w:r w:rsidRPr="00F264B5">
              <w:t>Products:</w:t>
            </w:r>
          </w:p>
          <w:p w14:paraId="6F08DF94" w14:textId="77777777" w:rsidR="002B5CBD" w:rsidRPr="00F264B5" w:rsidRDefault="002B5CBD" w:rsidP="00BD6DFF">
            <w:pPr>
              <w:pStyle w:val="TableBullet1-SEPOutline"/>
            </w:pPr>
            <w:r w:rsidRPr="00F264B5">
              <w:t>Specification input</w:t>
            </w:r>
          </w:p>
          <w:p w14:paraId="42762DF9" w14:textId="77777777" w:rsidR="002B5CBD" w:rsidRPr="00F264B5" w:rsidRDefault="002B5CBD" w:rsidP="00BD6DFF">
            <w:pPr>
              <w:pStyle w:val="TableBullet1-SEPOutline"/>
            </w:pPr>
            <w:r w:rsidRPr="00F264B5">
              <w:t>SEP input</w:t>
            </w:r>
          </w:p>
          <w:p w14:paraId="4ACE7103" w14:textId="77777777" w:rsidR="002B5CBD" w:rsidRPr="00F264B5" w:rsidRDefault="002B5CBD" w:rsidP="00BD6DFF">
            <w:pPr>
              <w:pStyle w:val="TableBullet1-SEPOutline"/>
            </w:pPr>
            <w:r w:rsidRPr="00F264B5">
              <w:t>TEMP input</w:t>
            </w:r>
          </w:p>
          <w:p w14:paraId="6CD26BD6" w14:textId="77777777" w:rsidR="002B5CBD" w:rsidRPr="00F264B5" w:rsidRDefault="002B5CBD" w:rsidP="00BD6DFF">
            <w:pPr>
              <w:pStyle w:val="TableBullet1-SEPOutline"/>
            </w:pPr>
            <w:r w:rsidRPr="00F264B5">
              <w:t>AS input</w:t>
            </w:r>
          </w:p>
          <w:p w14:paraId="5F7FD239" w14:textId="77777777" w:rsidR="002B5CBD" w:rsidRPr="00F264B5" w:rsidRDefault="002B5CBD" w:rsidP="00BD6DFF">
            <w:pPr>
              <w:pStyle w:val="TableText-Left-SEPOutline"/>
            </w:pPr>
          </w:p>
          <w:p w14:paraId="45B0BAAF" w14:textId="77777777" w:rsidR="002B5CBD" w:rsidRPr="00F264B5" w:rsidRDefault="002B5CBD" w:rsidP="00BD6DFF">
            <w:pPr>
              <w:pStyle w:val="TableText-Left-SEPOutline"/>
            </w:pPr>
            <w:r w:rsidRPr="00F264B5">
              <w:t>Metrics</w:t>
            </w:r>
            <w:r w:rsidR="003B13E5">
              <w:t xml:space="preserve"> tracked by IPT:</w:t>
            </w:r>
          </w:p>
          <w:p w14:paraId="27F6AD95" w14:textId="77777777" w:rsidR="002B5CBD" w:rsidRPr="00F264B5" w:rsidRDefault="002B5CBD" w:rsidP="00BD6DFF">
            <w:pPr>
              <w:pStyle w:val="TableBullet1-SEPOutline"/>
            </w:pPr>
            <w:r w:rsidRPr="00F264B5">
              <w:t>Technical Performance Measure (TPM) 1</w:t>
            </w:r>
          </w:p>
          <w:p w14:paraId="3D6DF715" w14:textId="77777777" w:rsidR="002B5CBD" w:rsidRPr="00F264B5" w:rsidRDefault="00AF6576" w:rsidP="00BD6DFF">
            <w:pPr>
              <w:pStyle w:val="TableBullet1-SEPOutline"/>
            </w:pPr>
            <w:r>
              <w:t>TPM 2</w:t>
            </w:r>
          </w:p>
        </w:tc>
      </w:tr>
    </w:tbl>
    <w:p w14:paraId="38EDEF03" w14:textId="77777777" w:rsidR="0005311F" w:rsidRPr="00041BB0" w:rsidRDefault="0005311F" w:rsidP="00041BB0"/>
    <w:p w14:paraId="29C36CF1" w14:textId="77777777" w:rsidR="002B5CBD" w:rsidRPr="00AD0040" w:rsidRDefault="002B5CBD" w:rsidP="00AD0040">
      <w:pPr>
        <w:pStyle w:val="Caption"/>
        <w:sectPr w:rsidR="002B5CBD" w:rsidRPr="00AD0040" w:rsidSect="00AD0040">
          <w:headerReference w:type="default" r:id="rId41"/>
          <w:pgSz w:w="15840" w:h="12240" w:orient="landscape" w:code="1"/>
          <w:pgMar w:top="1440" w:right="1440" w:bottom="1440" w:left="1440" w:header="720" w:footer="720" w:gutter="0"/>
          <w:cols w:space="720"/>
          <w:docGrid w:linePitch="360"/>
        </w:sectPr>
      </w:pPr>
    </w:p>
    <w:p w14:paraId="4937206F" w14:textId="77777777" w:rsidR="00C70777" w:rsidRPr="00C70777" w:rsidRDefault="00037A93" w:rsidP="00C70777">
      <w:pPr>
        <w:pStyle w:val="Heading2"/>
        <w:rPr>
          <w:sz w:val="16"/>
        </w:rPr>
      </w:pPr>
      <w:bookmarkStart w:id="33" w:name="_Toc6898453"/>
      <w:r w:rsidRPr="003310E6">
        <w:t>Technical Performance Measures and Metrics</w:t>
      </w:r>
      <w:bookmarkEnd w:id="33"/>
      <w:r w:rsidRPr="003310E6">
        <w:t xml:space="preserve"> </w:t>
      </w:r>
    </w:p>
    <w:p w14:paraId="62E415B8" w14:textId="2A50DAA3" w:rsidR="007352AC" w:rsidRPr="00F05672" w:rsidRDefault="00BB462A" w:rsidP="00AD0040">
      <w:pPr>
        <w:pStyle w:val="BodyText"/>
        <w:rPr>
          <w:sz w:val="16"/>
        </w:rPr>
      </w:pPr>
      <w:r w:rsidRPr="003310E6">
        <w:t>Summarize</w:t>
      </w:r>
      <w:r w:rsidR="00037A93" w:rsidRPr="003310E6">
        <w:t xml:space="preserve"> the program’s strategy for selecting the set of </w:t>
      </w:r>
      <w:r w:rsidR="00747E65">
        <w:t>measures</w:t>
      </w:r>
      <w:r w:rsidR="00747E65" w:rsidRPr="003310E6">
        <w:t xml:space="preserve"> </w:t>
      </w:r>
      <w:r w:rsidR="00037A93" w:rsidRPr="003310E6">
        <w:t>for tracking</w:t>
      </w:r>
      <w:r w:rsidRPr="003310E6">
        <w:t xml:space="preserve"> and reporting</w:t>
      </w:r>
      <w:r w:rsidR="00037A93" w:rsidRPr="003310E6">
        <w:t xml:space="preserve"> </w:t>
      </w:r>
      <w:r w:rsidR="00C353FE" w:rsidRPr="003310E6">
        <w:t>the maturation of system development, design, and production</w:t>
      </w:r>
      <w:r w:rsidR="00CB1A26">
        <w:t>.</w:t>
      </w:r>
      <w:r w:rsidR="007352AC">
        <w:t xml:space="preserve">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6322140D" w14:textId="65641BF6" w:rsidR="00050515" w:rsidRPr="003310E6" w:rsidRDefault="00050515" w:rsidP="00AD0040">
      <w:pPr>
        <w:pStyle w:val="BodyText"/>
        <w:rPr>
          <w:sz w:val="16"/>
        </w:rPr>
      </w:pPr>
      <w:r w:rsidRPr="003310E6">
        <w:t>(</w:t>
      </w:r>
      <w:r>
        <w:t>S</w:t>
      </w:r>
      <w:r w:rsidRPr="003310E6">
        <w:t xml:space="preserve">ee DAG </w:t>
      </w:r>
      <w:r w:rsidR="000B5177" w:rsidRPr="000B5177">
        <w:t>CH 3–4.1.3</w:t>
      </w:r>
      <w:r w:rsidR="00046593">
        <w:t>,</w:t>
      </w:r>
      <w:r w:rsidRPr="003310E6">
        <w:t xml:space="preserve"> Technical Assessment Process</w:t>
      </w:r>
      <w:r w:rsidR="00046593">
        <w:t>,</w:t>
      </w:r>
      <w:r w:rsidRPr="003310E6">
        <w:t xml:space="preserve"> for</w:t>
      </w:r>
      <w:r>
        <w:t xml:space="preserve"> category definitions and</w:t>
      </w:r>
      <w:r w:rsidRPr="003310E6">
        <w:t xml:space="preserve"> additional guidance</w:t>
      </w:r>
      <w:r w:rsidR="00046593">
        <w:t xml:space="preserve">: </w:t>
      </w:r>
      <w:hyperlink r:id="rId42" w:history="1">
        <w:r w:rsidR="00046593" w:rsidRPr="00E15838">
          <w:rPr>
            <w:rStyle w:val="Hyperlink"/>
          </w:rPr>
          <w:t>https://shortcut.dau.mil/dag/CH03.04.01.03</w:t>
        </w:r>
      </w:hyperlink>
      <w:r w:rsidR="00046593" w:rsidRPr="00437508">
        <w:t>.</w:t>
      </w:r>
      <w:r w:rsidRPr="003310E6">
        <w:t xml:space="preserve">) </w:t>
      </w:r>
      <w:r>
        <w:t xml:space="preserve"> </w:t>
      </w:r>
      <w:r w:rsidRPr="003310E6">
        <w:t xml:space="preserve">This </w:t>
      </w:r>
      <w:r>
        <w:t>section</w:t>
      </w:r>
      <w:r w:rsidRPr="003310E6">
        <w:t xml:space="preserve"> should include:</w:t>
      </w:r>
    </w:p>
    <w:p w14:paraId="2D681941" w14:textId="0E7A37D1" w:rsidR="00050515" w:rsidRPr="003310E6" w:rsidRDefault="00050515" w:rsidP="00AD0040">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0D9DA6FC" w14:textId="243A4329" w:rsidR="00050515" w:rsidRPr="0033501A" w:rsidRDefault="00050515" w:rsidP="00AD0040">
      <w:pPr>
        <w:pStyle w:val="ListBullet"/>
      </w:pPr>
      <w:r>
        <w:t>A set of TPMs</w:t>
      </w:r>
      <w:r w:rsidRPr="00EB1112">
        <w:t xml:space="preserve"> </w:t>
      </w:r>
      <w:r>
        <w:t>covering a broad range of 15 core categories, rationale for tracking, intermediate goals, and the plan to achieve them with as-of dates (to provide quantitative insight into requirements stability and specification compliance)</w:t>
      </w:r>
      <w:r w:rsidR="00A33D8F">
        <w:t>.  (See examples in Table 3.4-1</w:t>
      </w:r>
      <w:r>
        <w:t>)</w:t>
      </w:r>
    </w:p>
    <w:p w14:paraId="741BD940" w14:textId="6A2F4A7F" w:rsidR="00050515" w:rsidRPr="00A076B6" w:rsidRDefault="00050515" w:rsidP="00AD0040">
      <w:pPr>
        <w:pStyle w:val="ListBullet"/>
      </w:pPr>
      <w:r>
        <w:t>H</w:t>
      </w:r>
      <w:r w:rsidRPr="003864A3">
        <w:t>ow the program document</w:t>
      </w:r>
      <w:r>
        <w:t>s</w:t>
      </w:r>
      <w:r w:rsidRPr="003864A3">
        <w:t xml:space="preserve"> adding or deleting any TPMs and changes of any TPM goal</w:t>
      </w:r>
      <w:r w:rsidRPr="00A076B6">
        <w:t>s</w:t>
      </w:r>
    </w:p>
    <w:p w14:paraId="6B6A65EE" w14:textId="3349C95F" w:rsidR="00050515" w:rsidRPr="00066EF2" w:rsidRDefault="00050515" w:rsidP="00AD0040">
      <w:pPr>
        <w:pStyle w:val="ListBullet"/>
      </w:pPr>
      <w:r>
        <w:t xml:space="preserve">Whether </w:t>
      </w:r>
      <w:r w:rsidRPr="00066EF2">
        <w:t>there are any contractual provisions related to meeting TPM goals or objectives</w:t>
      </w:r>
    </w:p>
    <w:p w14:paraId="6BD55B10" w14:textId="3A8D8450" w:rsidR="00050515" w:rsidRDefault="00050515" w:rsidP="00AD0040">
      <w:pPr>
        <w:pStyle w:val="ListBullet"/>
      </w:pPr>
      <w:r>
        <w:t xml:space="preserve">Description of </w:t>
      </w:r>
      <w:r w:rsidRPr="003864A3">
        <w:t xml:space="preserve">the traceability between </w:t>
      </w:r>
      <w:r>
        <w:t>Key Performance Parameters (</w:t>
      </w:r>
      <w:r w:rsidRPr="003864A3">
        <w:t>KPPs</w:t>
      </w:r>
      <w:r>
        <w:t>)</w:t>
      </w:r>
      <w:r w:rsidRPr="003864A3">
        <w:t xml:space="preserve">, </w:t>
      </w:r>
      <w:r>
        <w:t>Key System Attributes (</w:t>
      </w:r>
      <w:r w:rsidRPr="003864A3">
        <w:t>KSAs</w:t>
      </w:r>
      <w:r>
        <w:t>)</w:t>
      </w:r>
      <w:r w:rsidRPr="003864A3">
        <w:t>, key technical risks and identified TPMs</w:t>
      </w:r>
      <w:r>
        <w:t>,</w:t>
      </w:r>
      <w:r w:rsidRPr="003864A3">
        <w:t xml:space="preserve"> </w:t>
      </w:r>
      <w:r w:rsidR="00AB1A13">
        <w:t xml:space="preserve">Critical </w:t>
      </w:r>
      <w:r w:rsidR="00DD7E4A">
        <w:t>Technical</w:t>
      </w:r>
      <w:r w:rsidR="00AB1A13">
        <w:t xml:space="preserve"> Parameters (CTPs) listed in the TEMP </w:t>
      </w:r>
      <w:r w:rsidRPr="003864A3">
        <w:t xml:space="preserve">or other </w:t>
      </w:r>
      <w:r>
        <w:t>measures</w:t>
      </w:r>
      <w:r w:rsidR="00A33D8F">
        <w:t>:</w:t>
      </w:r>
    </w:p>
    <w:p w14:paraId="73135B89" w14:textId="77777777" w:rsidR="00AB1A13" w:rsidRDefault="00AB1A13" w:rsidP="00430FE6">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48AB982C" w14:textId="77777777" w:rsidR="00050515" w:rsidRDefault="00050515" w:rsidP="00430FE6">
      <w:pPr>
        <w:pStyle w:val="ListBullet2"/>
      </w:pPr>
      <w:r>
        <w:t>Identify planned manufacturing measures, appropriate to the program phase, to track manufacturing readiness performance to plan.</w:t>
      </w:r>
    </w:p>
    <w:p w14:paraId="79F99E22" w14:textId="77777777" w:rsidR="00050515" w:rsidRDefault="00050515" w:rsidP="00430FE6">
      <w:pPr>
        <w:pStyle w:val="ListBullet2"/>
      </w:pPr>
      <w:r>
        <w:t>Identify SW measures for SW technical performance, process, progress, and quality.</w:t>
      </w:r>
    </w:p>
    <w:p w14:paraId="7834697F" w14:textId="53775F67" w:rsidR="00050515" w:rsidRDefault="00050515" w:rsidP="00AD0040">
      <w:pPr>
        <w:pStyle w:val="ListBullet"/>
      </w:pPr>
      <w:r>
        <w:t xml:space="preserve">If </w:t>
      </w:r>
      <w:r w:rsidR="00F04E24">
        <w:t xml:space="preserve">JMT </w:t>
      </w:r>
      <w:r w:rsidR="00DB165B">
        <w:t xml:space="preserve">analysis </w:t>
      </w:r>
      <w:r>
        <w:t xml:space="preserve">was completed to support material development, </w:t>
      </w:r>
      <w:r w:rsidR="00A33D8F">
        <w:t xml:space="preserve">a description of </w:t>
      </w:r>
      <w:r>
        <w:t>the mapping between interoperability/interface specifications and the JMT</w:t>
      </w:r>
    </w:p>
    <w:p w14:paraId="0DC023C0" w14:textId="2D025A2E" w:rsidR="00050515" w:rsidRDefault="00050515" w:rsidP="00AD0040">
      <w:pPr>
        <w:pStyle w:val="ListBullet"/>
      </w:pPr>
      <w:r>
        <w:t>How SEP TPMs are verified</w:t>
      </w:r>
    </w:p>
    <w:p w14:paraId="1AF72600" w14:textId="77777777" w:rsidR="0005311F" w:rsidRDefault="0005311F">
      <w:pPr>
        <w:spacing w:after="200" w:line="276" w:lineRule="auto"/>
        <w:rPr>
          <w:b/>
        </w:rPr>
      </w:pPr>
    </w:p>
    <w:p w14:paraId="1F2844E9" w14:textId="77777777" w:rsidR="00F5442E" w:rsidRDefault="00F5442E">
      <w:pPr>
        <w:spacing w:after="200" w:line="276" w:lineRule="auto"/>
        <w:rPr>
          <w:rFonts w:cs="Times New Roman"/>
          <w:bCs/>
          <w:color w:val="000000"/>
          <w:szCs w:val="24"/>
        </w:rPr>
      </w:pPr>
      <w:r>
        <w:rPr>
          <w:b/>
        </w:rPr>
        <w:br w:type="page"/>
      </w:r>
    </w:p>
    <w:p w14:paraId="66E84F0C" w14:textId="43A7E308" w:rsidR="007352AC" w:rsidRDefault="00327BB1" w:rsidP="00AD0040">
      <w:pPr>
        <w:pStyle w:val="BodyText"/>
      </w:pPr>
      <w:r>
        <w:t xml:space="preserve">Table 3.4-1 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with intermediate goals</w:t>
      </w:r>
      <w:r w:rsidR="00A33D8F">
        <w:t>,</w:t>
      </w:r>
      <w:r>
        <w:t xml:space="preserve"> </w:t>
      </w:r>
      <w:r w:rsidR="00A33D8F">
        <w:t xml:space="preserve">a </w:t>
      </w:r>
      <w:r w:rsidR="007352AC" w:rsidRPr="004143B9">
        <w:t>best practice for effective technical management.</w:t>
      </w:r>
    </w:p>
    <w:p w14:paraId="5AE7A145" w14:textId="540B399F" w:rsidR="00D01977" w:rsidRPr="00AD0040" w:rsidRDefault="00D01977" w:rsidP="00D01977">
      <w:pPr>
        <w:pStyle w:val="Caption"/>
      </w:pPr>
      <w:bookmarkStart w:id="34" w:name="_Toc6898465"/>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3.4</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r>
        <w:t xml:space="preserve"> </w:t>
      </w:r>
      <w:r w:rsidRPr="00AD0040">
        <w:t>Technical Performance Measures and Metrics (</w:t>
      </w:r>
      <w:r>
        <w:t>mandatory</w:t>
      </w:r>
      <w:r w:rsidRPr="00AD0040">
        <w:t>) (sample)</w:t>
      </w:r>
      <w:bookmarkEnd w:id="34"/>
    </w:p>
    <w:p w14:paraId="5DB7F4B2" w14:textId="77777777" w:rsidR="00327BB1" w:rsidRDefault="00327BB1" w:rsidP="00AD0040">
      <w:pPr>
        <w:jc w:val="center"/>
      </w:pPr>
      <w:r>
        <w:rPr>
          <w:noProof/>
        </w:rPr>
        <w:drawing>
          <wp:inline distT="0" distB="0" distL="0" distR="0" wp14:anchorId="7D14CBD4" wp14:editId="368581B3">
            <wp:extent cx="5943600" cy="4413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ar TPM Table.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413885"/>
                    </a:xfrm>
                    <a:prstGeom prst="rect">
                      <a:avLst/>
                    </a:prstGeom>
                  </pic:spPr>
                </pic:pic>
              </a:graphicData>
            </a:graphic>
          </wp:inline>
        </w:drawing>
      </w:r>
    </w:p>
    <w:p w14:paraId="753335E4"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30A36AF" w14:textId="7F4BF446" w:rsidR="00327BB1" w:rsidRDefault="00327BB1" w:rsidP="007549B0">
      <w:pPr>
        <w:pStyle w:val="Heading4"/>
      </w:pPr>
      <w:r w:rsidRPr="00037A93">
        <w:t>Expectation</w:t>
      </w:r>
      <w:r w:rsidR="007549B0">
        <w:t xml:space="preserve">:  </w:t>
      </w:r>
      <w:r w:rsidRPr="00037A93">
        <w:t>Program use</w:t>
      </w:r>
      <w:r w:rsidR="00E15838">
        <w:t>s</w:t>
      </w:r>
      <w:r w:rsidRPr="00037A93">
        <w:t xml:space="preserve"> metrics to measure </w:t>
      </w:r>
      <w:r>
        <w:t xml:space="preserve">and report </w:t>
      </w:r>
      <w:r w:rsidRPr="00037A93">
        <w:t>progress.</w:t>
      </w:r>
      <w:r>
        <w:t xml:space="preserve">  </w:t>
      </w:r>
      <w:r w:rsidRPr="0020336D">
        <w:t xml:space="preserve">These measures </w:t>
      </w:r>
      <w:r>
        <w:t>form</w:t>
      </w:r>
      <w:r w:rsidRPr="0020336D">
        <w:t xml:space="preserve"> the basis </w:t>
      </w:r>
      <w:r>
        <w:t>to assess</w:t>
      </w:r>
      <w:r w:rsidRPr="0020336D">
        <w:t xml:space="preserve"> readiness for Milestone decisions, IMP criteria, and </w:t>
      </w:r>
      <w:r w:rsidR="00E15838">
        <w:t xml:space="preserve">contract incentives and </w:t>
      </w:r>
      <w:r w:rsidRPr="003864A3">
        <w:t>actions</w:t>
      </w:r>
      <w:r w:rsidRPr="0020336D">
        <w:t xml:space="preserve">.  The metrics and measures </w:t>
      </w:r>
      <w:r>
        <w:t>are</w:t>
      </w:r>
      <w:r w:rsidRPr="0020336D">
        <w:t xml:space="preserve"> relevant to the current program phase and specifically the end of phase decision</w:t>
      </w:r>
      <w:r>
        <w:t>(s)</w:t>
      </w:r>
      <w:r w:rsidRPr="0020336D">
        <w:t xml:space="preserve"> to be made</w:t>
      </w:r>
      <w:r>
        <w:t>.</w:t>
      </w:r>
    </w:p>
    <w:p w14:paraId="59E09CE2" w14:textId="77777777" w:rsidR="007352AC" w:rsidRDefault="00050515" w:rsidP="008C4A34">
      <w:pPr>
        <w:pStyle w:val="BodyText"/>
      </w:pPr>
      <w:r>
        <w:br w:type="page"/>
      </w:r>
      <w:r w:rsidR="007352AC" w:rsidRPr="008B06E1">
        <w:t xml:space="preserve">Figure </w:t>
      </w:r>
      <w:r w:rsidR="007352AC">
        <w:t xml:space="preserve">3.4-1 </w:t>
      </w:r>
      <w:r w:rsidR="007352AC" w:rsidRPr="008B06E1">
        <w:t>depicts the characteristics of a properly defined and monitored TPM to provide early detection or prediction of pr</w:t>
      </w:r>
      <w:r w:rsidR="007352AC">
        <w:t>oblems that require management.</w:t>
      </w:r>
    </w:p>
    <w:p w14:paraId="32F3C50F" w14:textId="77777777" w:rsidR="007352AC" w:rsidRDefault="007352AC" w:rsidP="00AD0040">
      <w:pPr>
        <w:jc w:val="center"/>
      </w:pPr>
    </w:p>
    <w:p w14:paraId="4CDBAB1D" w14:textId="77777777" w:rsidR="007352AC" w:rsidRDefault="007352AC" w:rsidP="00AD0040">
      <w:pPr>
        <w:jc w:val="center"/>
        <w:rPr>
          <w:noProof/>
        </w:rPr>
      </w:pPr>
      <w:r>
        <w:rPr>
          <w:noProof/>
        </w:rPr>
        <mc:AlternateContent>
          <mc:Choice Requires="wpg">
            <w:drawing>
              <wp:inline distT="0" distB="0" distL="0" distR="0" wp14:anchorId="24C33EEB" wp14:editId="716BE551">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44">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814FB5"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45"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22404922"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7426FC7" w14:textId="38288765" w:rsidR="007352AC" w:rsidRPr="00F05672" w:rsidRDefault="00D01977" w:rsidP="00D01977">
      <w:pPr>
        <w:pStyle w:val="Caption"/>
      </w:pPr>
      <w:bookmarkStart w:id="35" w:name="_Toc6898479"/>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3.4</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5"/>
    </w:p>
    <w:p w14:paraId="666EEFCC" w14:textId="77777777" w:rsidR="008C4A34" w:rsidRPr="00E15838" w:rsidRDefault="008C4A34" w:rsidP="00E15838"/>
    <w:p w14:paraId="6AC6D146" w14:textId="47503CAA" w:rsidR="007352AC" w:rsidRDefault="007352AC" w:rsidP="00AD0040">
      <w:pPr>
        <w:pStyle w:val="BodyText"/>
      </w:pPr>
      <w:r w:rsidRPr="008B06E1">
        <w:t>Figure</w:t>
      </w:r>
      <w:r>
        <w:t xml:space="preserve"> 3.4-2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8575C2B" w14:textId="77777777" w:rsidR="007352AC" w:rsidRPr="008C4A34" w:rsidRDefault="007352AC" w:rsidP="008C4A34">
      <w:pPr>
        <w:jc w:val="center"/>
      </w:pPr>
      <w:r w:rsidRPr="008C4A34">
        <w:rPr>
          <w:noProof/>
        </w:rPr>
        <w:drawing>
          <wp:inline distT="0" distB="0" distL="0" distR="0" wp14:anchorId="61B0C31E" wp14:editId="7138A563">
            <wp:extent cx="5486400" cy="2751751"/>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51751"/>
                    </a:xfrm>
                    <a:prstGeom prst="rect">
                      <a:avLst/>
                    </a:prstGeom>
                    <a:noFill/>
                    <a:ln>
                      <a:noFill/>
                    </a:ln>
                  </pic:spPr>
                </pic:pic>
              </a:graphicData>
            </a:graphic>
          </wp:inline>
        </w:drawing>
      </w:r>
    </w:p>
    <w:p w14:paraId="7A77D3A1"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61FECAE9" w14:textId="7D581D24" w:rsidR="007352AC" w:rsidRDefault="008C4A34" w:rsidP="008C4A34">
      <w:pPr>
        <w:pStyle w:val="Caption"/>
        <w:rPr>
          <w:sz w:val="22"/>
        </w:rPr>
      </w:pPr>
      <w:bookmarkStart w:id="36" w:name="_Toc6898480"/>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3.4</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2</w:t>
      </w:r>
      <w:r w:rsidR="00F1102B">
        <w:rPr>
          <w:noProof/>
        </w:rPr>
        <w:fldChar w:fldCharType="end"/>
      </w:r>
      <w:r>
        <w:t xml:space="preserve"> </w:t>
      </w:r>
      <w:r w:rsidR="007352AC" w:rsidRPr="000F290D">
        <w:t>TPM Contingency Definitions</w:t>
      </w:r>
      <w:bookmarkEnd w:id="36"/>
    </w:p>
    <w:p w14:paraId="06BB3D91" w14:textId="77777777" w:rsidR="002A50BD" w:rsidRDefault="002A50BD">
      <w:pPr>
        <w:spacing w:after="200" w:line="276" w:lineRule="auto"/>
      </w:pPr>
      <w:r>
        <w:br w:type="page"/>
      </w:r>
    </w:p>
    <w:p w14:paraId="58358CE3" w14:textId="111BE4F4" w:rsidR="00927A9A" w:rsidRDefault="00927A9A" w:rsidP="00B36CED">
      <w:pPr>
        <w:pStyle w:val="ListBullet"/>
      </w:pPr>
      <w:r w:rsidRPr="00EB1229">
        <w:rPr>
          <w:b/>
        </w:rPr>
        <w:t>Reliability Growth Cu</w:t>
      </w:r>
      <w:r w:rsidRPr="00882370">
        <w:rPr>
          <w:b/>
        </w:rPr>
        <w:t>rve</w:t>
      </w:r>
      <w:r w:rsidRPr="00F167B7">
        <w:rPr>
          <w:b/>
        </w:rPr>
        <w:t>s</w:t>
      </w:r>
      <w:r w:rsidRPr="003310E6">
        <w:t xml:space="preserve"> </w:t>
      </w:r>
      <w:r w:rsidR="0090731A">
        <w:t xml:space="preserve">(RGCs) </w:t>
      </w:r>
      <w:r w:rsidRPr="003310E6">
        <w:rPr>
          <w:b/>
        </w:rPr>
        <w:t>–</w:t>
      </w:r>
      <w:r w:rsidRPr="00F167B7">
        <w:t xml:space="preserve"> </w:t>
      </w:r>
      <w:r w:rsidR="002360E0">
        <w:t xml:space="preserve">The System </w:t>
      </w:r>
      <w:r w:rsidR="0090731A">
        <w:t>RGC</w:t>
      </w:r>
      <w:r w:rsidR="002360E0">
        <w:t>(</w:t>
      </w:r>
      <w:r w:rsidR="0090731A">
        <w:t>s</w:t>
      </w:r>
      <w:r w:rsidR="002360E0">
        <w:t>) is</w:t>
      </w:r>
      <w:r w:rsidR="0090731A">
        <w:t xml:space="preserve"> </w:t>
      </w:r>
      <w:r w:rsidR="002360E0">
        <w:t>(</w:t>
      </w:r>
      <w:r w:rsidR="0090731A">
        <w:t>are</w:t>
      </w:r>
      <w:r w:rsidR="002360E0">
        <w:t>)</w:t>
      </w:r>
      <w:r w:rsidR="0090731A">
        <w:t xml:space="preserve"> mandatory TPMs (</w:t>
      </w:r>
      <w:proofErr w:type="spellStart"/>
      <w:r w:rsidR="0090731A" w:rsidRPr="005E544B">
        <w:t>DoDI</w:t>
      </w:r>
      <w:proofErr w:type="spellEnd"/>
      <w:r w:rsidR="00A33D8F">
        <w:t> </w:t>
      </w:r>
      <w:r w:rsidR="0090731A" w:rsidRPr="005E544B">
        <w:t>5000.02</w:t>
      </w:r>
      <w:r w:rsidR="008D2796">
        <w:t xml:space="preserve"> (Change 2, Feb 2, 2017)</w:t>
      </w:r>
      <w:r w:rsidR="0090731A" w:rsidRPr="005E544B">
        <w:t xml:space="preserve">, </w:t>
      </w:r>
      <w:r w:rsidR="009D4499">
        <w:t>Enclosure</w:t>
      </w:r>
      <w:r w:rsidR="0090731A" w:rsidRPr="005E544B">
        <w:t xml:space="preserve"> 3, </w:t>
      </w:r>
      <w:r w:rsidR="008D2796">
        <w:t>para. 12</w:t>
      </w:r>
      <w:proofErr w:type="gramStart"/>
      <w:r w:rsidR="008D2796">
        <w:t>.</w:t>
      </w:r>
      <w:r w:rsidR="0090731A" w:rsidRPr="005E544B">
        <w:t>c</w:t>
      </w:r>
      <w:proofErr w:type="gramEnd"/>
      <w:r w:rsidR="0090731A" w:rsidRPr="005E544B">
        <w:t>.</w:t>
      </w:r>
      <w:r w:rsidR="0090731A">
        <w:t>)</w:t>
      </w:r>
      <w:r w:rsidR="00173CBC">
        <w:t>.</w:t>
      </w:r>
      <w:r w:rsidR="002360E0">
        <w:t xml:space="preserve">  Instances of reliability, availability, and maintainability </w:t>
      </w:r>
      <w:r w:rsidR="00A33D8F">
        <w:t xml:space="preserve">(RAM) </w:t>
      </w:r>
      <w:r w:rsidR="002360E0">
        <w:t xml:space="preserve">metric entries in </w:t>
      </w:r>
      <w:r w:rsidR="002360E0" w:rsidRPr="00037A93">
        <w:t>Table 3.</w:t>
      </w:r>
      <w:r w:rsidR="002360E0">
        <w:t>4</w:t>
      </w:r>
      <w:r w:rsidR="002360E0" w:rsidRPr="00037A93">
        <w:t>-</w:t>
      </w:r>
      <w:r w:rsidR="002360E0">
        <w:t>1</w:t>
      </w:r>
      <w:r w:rsidR="002360E0" w:rsidRPr="00037A93">
        <w:t xml:space="preserve"> </w:t>
      </w:r>
      <w:r w:rsidR="00A33D8F">
        <w:t>(</w:t>
      </w:r>
      <w:r w:rsidR="002360E0" w:rsidRPr="00037A93">
        <w:t>T</w:t>
      </w:r>
      <w:r w:rsidR="002360E0">
        <w:t xml:space="preserve">echnical </w:t>
      </w:r>
      <w:r w:rsidR="002360E0" w:rsidRPr="00037A93">
        <w:t>P</w:t>
      </w:r>
      <w:r w:rsidR="002360E0">
        <w:t>erformance Measures and Metric</w:t>
      </w:r>
      <w:r w:rsidR="002360E0" w:rsidRPr="00037A93">
        <w:t>s</w:t>
      </w:r>
      <w:r w:rsidR="00A33D8F">
        <w:t>)</w:t>
      </w:r>
      <w:r w:rsidR="002360E0">
        <w:t xml:space="preserve"> represent selected important metrics </w:t>
      </w:r>
      <w:r w:rsidR="00A33D8F">
        <w:t xml:space="preserve">contributing </w:t>
      </w:r>
      <w:r w:rsidR="002360E0">
        <w:t>to the system RGC(s).</w:t>
      </w:r>
    </w:p>
    <w:p w14:paraId="4E2CD179" w14:textId="2593D0AE" w:rsidR="00A33D8F" w:rsidRDefault="00927A9A" w:rsidP="00430FE6">
      <w:pPr>
        <w:pStyle w:val="ListBullet2"/>
      </w:pPr>
      <w:r w:rsidRPr="009046E2">
        <w:t xml:space="preserve">For reliability, </w:t>
      </w:r>
      <w:r>
        <w:t xml:space="preserve">Program Managers will </w:t>
      </w:r>
      <w:r w:rsidRPr="009046E2">
        <w:t xml:space="preserve">use </w:t>
      </w:r>
      <w:r w:rsidR="00A33D8F">
        <w:t>an RGC</w:t>
      </w:r>
      <w:r w:rsidRPr="009046E2">
        <w:t xml:space="preserve"> to plan, illustrate, and report progress.  </w:t>
      </w:r>
      <w:r w:rsidR="00A33D8F">
        <w:t>The growth curves</w:t>
      </w:r>
      <w:r w:rsidRPr="009046E2">
        <w:t xml:space="preserve"> </w:t>
      </w:r>
      <w:r>
        <w:t>are</w:t>
      </w:r>
      <w:r w:rsidRPr="009046E2">
        <w:t xml:space="preserve"> stated in a series of intermediate goals and tracked through fully </w:t>
      </w:r>
      <w:r w:rsidRPr="00B36CED">
        <w:t>integrated</w:t>
      </w:r>
      <w:r w:rsidRPr="009046E2">
        <w:t>, system-level test and evaluation events until the reliability threshold is achieved</w:t>
      </w:r>
      <w:r>
        <w:t xml:space="preserve">. </w:t>
      </w:r>
      <w:r w:rsidRPr="009046E2">
        <w:t xml:space="preserve"> Figure 3.</w:t>
      </w:r>
      <w:r>
        <w:t>4</w:t>
      </w:r>
      <w:r w:rsidRPr="009046E2">
        <w:t>-</w:t>
      </w:r>
      <w:r>
        <w:t xml:space="preserve">3 </w:t>
      </w:r>
      <w:r w:rsidR="00A33D8F">
        <w:t>shows a sample RGC.</w:t>
      </w:r>
    </w:p>
    <w:p w14:paraId="2DEA5A7A" w14:textId="286CF862" w:rsidR="00927A9A" w:rsidRDefault="00927A9A" w:rsidP="00430FE6">
      <w:pPr>
        <w:pStyle w:val="ListBullet2"/>
      </w:pPr>
      <w:r w:rsidRPr="009046E2">
        <w:t>If a single curve is not adequate to describe overall system reliability, provide curves for critical subsystems with rationale for their selection.</w:t>
      </w:r>
    </w:p>
    <w:p w14:paraId="129DBB96" w14:textId="198AFDC8" w:rsidR="00927A9A" w:rsidRDefault="00927A9A" w:rsidP="00430FE6">
      <w:pPr>
        <w:pStyle w:val="ListBullet2"/>
      </w:pPr>
      <w:r w:rsidRPr="00DE70B2">
        <w:t xml:space="preserve">Quantitatively detail how </w:t>
      </w:r>
      <w:r>
        <w:t>SW</w:t>
      </w:r>
      <w:r w:rsidRPr="00DE70B2">
        <w:t xml:space="preserve"> is accounted for in total system reliability.  If not</w:t>
      </w:r>
      <w:r w:rsidR="006418AE">
        <w:t>,</w:t>
      </w:r>
      <w:r w:rsidRPr="00DE70B2">
        <w:t xml:space="preserve"> describe why not and how the program plans to identify, measure, analyze, and manage the impact of </w:t>
      </w:r>
      <w:r>
        <w:t>SW</w:t>
      </w:r>
      <w:r w:rsidRPr="00DE70B2">
        <w:t xml:space="preserve"> on system reliability.</w:t>
      </w:r>
    </w:p>
    <w:p w14:paraId="46C1B9ED" w14:textId="77777777" w:rsidR="0080266E" w:rsidRPr="00037A93" w:rsidRDefault="00037A93" w:rsidP="006418AE">
      <w:r w:rsidRPr="006418AE">
        <w:rPr>
          <w:i/>
        </w:rPr>
        <w:t>Note:</w:t>
      </w:r>
      <w:r w:rsidRPr="00037A93">
        <w:t xml:space="preserve">  For ACAT I programs, performance-to-plan </w:t>
      </w:r>
      <w:r w:rsidR="00C5283A">
        <w:t>is</w:t>
      </w:r>
      <w:r w:rsidRPr="00037A93">
        <w:t xml:space="preserve"> checked during Program Support </w:t>
      </w:r>
      <w:r w:rsidR="00566D66">
        <w:t>Assessments</w:t>
      </w:r>
      <w:r w:rsidR="00566D66" w:rsidRPr="00037A93">
        <w:t xml:space="preserve"> </w:t>
      </w:r>
      <w:r w:rsidRPr="00037A93">
        <w:t>(</w:t>
      </w:r>
      <w:r w:rsidR="00566D66" w:rsidRPr="00037A93">
        <w:t>PS</w:t>
      </w:r>
      <w:r w:rsidR="00566D66">
        <w:t>A</w:t>
      </w:r>
      <w:r w:rsidR="00566D66" w:rsidRPr="00037A93">
        <w:t>s</w:t>
      </w:r>
      <w:r w:rsidRPr="00037A93">
        <w:t>)</w:t>
      </w:r>
      <w:r w:rsidR="00566D66">
        <w:t xml:space="preserve"> and other engagements</w:t>
      </w:r>
      <w:r w:rsidRPr="00037A93">
        <w:t>.</w:t>
      </w:r>
    </w:p>
    <w:p w14:paraId="1106A5E6" w14:textId="77777777" w:rsidR="0080266E" w:rsidRDefault="005263E7" w:rsidP="0089550F">
      <w:r>
        <w:rPr>
          <w:noProof/>
        </w:rPr>
        <w:drawing>
          <wp:inline distT="0" distB="0" distL="0" distR="0" wp14:anchorId="65B0C851" wp14:editId="4A01AEDB">
            <wp:extent cx="5944428" cy="4170508"/>
            <wp:effectExtent l="19050" t="0" r="0" b="0"/>
            <wp:docPr id="4" name="Picture 3" descr="R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C.png"/>
                    <pic:cNvPicPr/>
                  </pic:nvPicPr>
                  <pic:blipFill>
                    <a:blip r:embed="rId47" cstate="print"/>
                    <a:srcRect b="6667"/>
                    <a:stretch>
                      <a:fillRect/>
                    </a:stretch>
                  </pic:blipFill>
                  <pic:spPr>
                    <a:xfrm>
                      <a:off x="0" y="0"/>
                      <a:ext cx="5944428" cy="4170508"/>
                    </a:xfrm>
                    <a:prstGeom prst="rect">
                      <a:avLst/>
                    </a:prstGeom>
                  </pic:spPr>
                </pic:pic>
              </a:graphicData>
            </a:graphic>
          </wp:inline>
        </w:drawing>
      </w:r>
    </w:p>
    <w:p w14:paraId="47171224"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5B1FC1A6" w14:textId="7B752B92" w:rsidR="0080266E" w:rsidRDefault="0005311F" w:rsidP="0005311F">
      <w:pPr>
        <w:pStyle w:val="Caption"/>
      </w:pPr>
      <w:bookmarkStart w:id="37" w:name="_Toc6898481"/>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3.4</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3</w:t>
      </w:r>
      <w:r w:rsidR="00F1102B">
        <w:rPr>
          <w:noProof/>
        </w:rPr>
        <w:fldChar w:fldCharType="end"/>
      </w:r>
      <w:r>
        <w:t xml:space="preserve"> </w:t>
      </w:r>
      <w:r w:rsidR="00037A93" w:rsidRPr="00037A93">
        <w:t>Reliability Growth Curve (</w:t>
      </w:r>
      <w:r w:rsidR="00355180">
        <w:t>mandatory</w:t>
      </w:r>
      <w:r w:rsidR="00037A93" w:rsidRPr="00037A93">
        <w:t>) (sample)</w:t>
      </w:r>
      <w:bookmarkEnd w:id="37"/>
    </w:p>
    <w:p w14:paraId="19BD22D2" w14:textId="77777777" w:rsidR="0005311F" w:rsidRDefault="0005311F" w:rsidP="0005311F"/>
    <w:p w14:paraId="07ED8E4F" w14:textId="77777777" w:rsidR="0005311F" w:rsidRDefault="0005311F" w:rsidP="0005311F"/>
    <w:p w14:paraId="3F793322" w14:textId="77777777" w:rsidR="0005311F" w:rsidRDefault="0005311F" w:rsidP="0005311F"/>
    <w:p w14:paraId="508A5C85" w14:textId="7C65AA84" w:rsidR="003F5797" w:rsidRPr="003F5797" w:rsidRDefault="003F5797" w:rsidP="0005311F">
      <w:pPr>
        <w:pStyle w:val="Heading4"/>
      </w:pPr>
      <w:r w:rsidRPr="00B36CED">
        <w:t>Expectation</w:t>
      </w:r>
      <w:r w:rsidR="006418AE">
        <w:t xml:space="preserve">: </w:t>
      </w:r>
      <w:r w:rsidRPr="003F5797">
        <w:t>P</w:t>
      </w:r>
      <w:r w:rsidR="006418AE">
        <w:t>rogram</w:t>
      </w:r>
      <w:r w:rsidRPr="003F5797">
        <w:t xml:space="preserve"> should </w:t>
      </w:r>
      <w:r w:rsidR="003B02AF">
        <w:t xml:space="preserve">determine </w:t>
      </w:r>
      <w:r w:rsidRPr="003F5797">
        <w:t>testing, test schedule</w:t>
      </w:r>
      <w:r w:rsidR="006418AE">
        <w:t>,</w:t>
      </w:r>
      <w:r w:rsidRPr="003F5797">
        <w:t xml:space="preserve"> and resources </w:t>
      </w:r>
      <w:r w:rsidR="00AE05C9">
        <w:t>required</w:t>
      </w:r>
      <w:r w:rsidRPr="003F5797">
        <w:t xml:space="preserve"> </w:t>
      </w:r>
      <w:r w:rsidR="00F04E24">
        <w:t>to achieve</w:t>
      </w:r>
      <w:r w:rsidRPr="003F5797">
        <w:t xml:space="preserve"> the spec</w:t>
      </w:r>
      <w:r w:rsidR="006418AE">
        <w:t>ification requirement.  Program</w:t>
      </w:r>
      <w:r w:rsidRPr="003F5797">
        <w:t xml:space="preserve"> should consider the following:</w:t>
      </w:r>
    </w:p>
    <w:p w14:paraId="670C48C2" w14:textId="77777777" w:rsidR="00774061" w:rsidRPr="00225C4D" w:rsidRDefault="00252BCD" w:rsidP="0005311F">
      <w:pPr>
        <w:pStyle w:val="ListBullet4"/>
        <w:keepLines/>
      </w:pPr>
      <w:r w:rsidRPr="00225C4D">
        <w:t>Provide a reliability growth curve for each reliability threshold.</w:t>
      </w:r>
    </w:p>
    <w:p w14:paraId="5D5030A3" w14:textId="4E910D08" w:rsidR="003F5797" w:rsidRPr="00225C4D" w:rsidRDefault="003F5797" w:rsidP="0005311F">
      <w:pPr>
        <w:pStyle w:val="ListBullet4"/>
        <w:keepLines/>
      </w:pPr>
      <w:r w:rsidRPr="00225C4D">
        <w:t xml:space="preserve">Develop the </w:t>
      </w:r>
      <w:r w:rsidR="00F508FF">
        <w:t xml:space="preserve">reliability </w:t>
      </w:r>
      <w:r w:rsidRPr="00225C4D">
        <w:t>growth curve as a function of appropriate life units (hours, cycles, etc</w:t>
      </w:r>
      <w:r w:rsidR="003864A3" w:rsidRPr="00225C4D">
        <w:t>.</w:t>
      </w:r>
      <w:r w:rsidRPr="00225C4D">
        <w:t>) to grow to the specification value.</w:t>
      </w:r>
    </w:p>
    <w:p w14:paraId="6866C836" w14:textId="3AB07A68" w:rsidR="003F5797" w:rsidRPr="00225C4D" w:rsidRDefault="00F04E24" w:rsidP="0005311F">
      <w:pPr>
        <w:pStyle w:val="ListBullet4"/>
        <w:keepLines/>
      </w:pPr>
      <w:r>
        <w:t>State h</w:t>
      </w:r>
      <w:r w:rsidR="003F5797" w:rsidRPr="00225C4D">
        <w:t xml:space="preserve">ow </w:t>
      </w:r>
      <w:r>
        <w:t xml:space="preserve">the program determined </w:t>
      </w:r>
      <w:r w:rsidR="003F5797" w:rsidRPr="00225C4D">
        <w:t>the starting point that represents the initial value of reliability for the system.</w:t>
      </w:r>
    </w:p>
    <w:p w14:paraId="19546033" w14:textId="77777777" w:rsidR="0044133D" w:rsidRDefault="00F04E24" w:rsidP="0005311F">
      <w:pPr>
        <w:pStyle w:val="ListBullet4"/>
        <w:keepLines/>
      </w:pPr>
      <w:r>
        <w:t xml:space="preserve">State how the program determined </w:t>
      </w:r>
      <w:r w:rsidR="003F5797" w:rsidRPr="00225C4D">
        <w:t xml:space="preserve">the rate of growth.  </w:t>
      </w:r>
    </w:p>
    <w:p w14:paraId="5D305D51" w14:textId="32B96A05" w:rsidR="0044133D" w:rsidRDefault="003F5797" w:rsidP="0044133D">
      <w:pPr>
        <w:pStyle w:val="ListBullet5"/>
      </w:pPr>
      <w:r w:rsidRPr="00225C4D">
        <w:t xml:space="preserve">Rigorous test programs </w:t>
      </w:r>
      <w:r w:rsidR="00F04E24">
        <w:t xml:space="preserve">that </w:t>
      </w:r>
      <w:r w:rsidRPr="00225C4D">
        <w:t xml:space="preserve">foster the discovery of failures, </w:t>
      </w:r>
      <w:r w:rsidR="0044133D">
        <w:t xml:space="preserve">together </w:t>
      </w:r>
      <w:r w:rsidRPr="00225C4D">
        <w:t xml:space="preserve">with management-supported analysis and timely corrective action, </w:t>
      </w:r>
      <w:r w:rsidR="0044133D">
        <w:t xml:space="preserve">usually </w:t>
      </w:r>
      <w:r w:rsidRPr="00225C4D">
        <w:t>result in a faster growth rate.</w:t>
      </w:r>
    </w:p>
    <w:p w14:paraId="4A1BA824" w14:textId="2378D208" w:rsidR="003F5797" w:rsidRPr="00225C4D" w:rsidRDefault="003F5797" w:rsidP="0044133D">
      <w:pPr>
        <w:pStyle w:val="ListBullet5"/>
      </w:pPr>
      <w:r w:rsidRPr="00225C4D">
        <w:t>The rate of growth should be tied to realistic management metrics governing the fraction of initial failure rate to be addressed by corrective actions along with the effectiveness of the corrective action.</w:t>
      </w:r>
    </w:p>
    <w:p w14:paraId="220E55D4" w14:textId="77777777" w:rsidR="003F5797" w:rsidRPr="00225C4D" w:rsidRDefault="003F5797" w:rsidP="0005311F">
      <w:pPr>
        <w:pStyle w:val="ListBullet4"/>
        <w:keepLines/>
      </w:pPr>
      <w:r w:rsidRPr="00225C4D">
        <w:t>Describe the growth tracking and projection methodology used to monitor reliability growth during system-level test (e.g</w:t>
      </w:r>
      <w:r w:rsidR="00C93C00">
        <w:t>., AMSAA-Crowe Extended, AMPM).</w:t>
      </w:r>
    </w:p>
    <w:p w14:paraId="56770AA0" w14:textId="77777777" w:rsidR="004D25C5" w:rsidRPr="009244D8" w:rsidRDefault="004D25C5" w:rsidP="009244D8"/>
    <w:p w14:paraId="2FDF8E8B" w14:textId="77777777" w:rsidR="004D25C5" w:rsidRDefault="004D25C5" w:rsidP="00C70777">
      <w:pPr>
        <w:pStyle w:val="Heading1"/>
        <w:sectPr w:rsidR="004D25C5" w:rsidSect="00AD11D7">
          <w:headerReference w:type="default" r:id="rId48"/>
          <w:pgSz w:w="12240" w:h="15840" w:code="1"/>
          <w:pgMar w:top="1440" w:right="1440" w:bottom="1440" w:left="1440" w:header="720" w:footer="720" w:gutter="0"/>
          <w:cols w:space="720"/>
          <w:docGrid w:linePitch="360"/>
        </w:sectPr>
      </w:pPr>
    </w:p>
    <w:p w14:paraId="2E6C2BFC" w14:textId="77777777" w:rsidR="003310E6" w:rsidRPr="00C70777" w:rsidRDefault="005C4712" w:rsidP="00C70777">
      <w:pPr>
        <w:pStyle w:val="Heading1"/>
      </w:pPr>
      <w:bookmarkStart w:id="38" w:name="_Toc6898454"/>
      <w:r w:rsidRPr="00C70777">
        <w:t>Technical Activities and Product</w:t>
      </w:r>
      <w:r w:rsidR="004B64DB" w:rsidRPr="00C70777">
        <w:t>s</w:t>
      </w:r>
      <w:bookmarkEnd w:id="38"/>
    </w:p>
    <w:p w14:paraId="06E032F3" w14:textId="77777777" w:rsidR="00C70777" w:rsidRPr="00C70777" w:rsidRDefault="005C4712" w:rsidP="00C70777">
      <w:pPr>
        <w:pStyle w:val="Heading2"/>
      </w:pPr>
      <w:bookmarkStart w:id="39" w:name="_Toc6898455"/>
      <w:r w:rsidRPr="007B234C">
        <w:t>Planned SE Activities for the Next Phase</w:t>
      </w:r>
      <w:bookmarkEnd w:id="39"/>
      <w:r w:rsidRPr="0038456E">
        <w:t xml:space="preserve"> </w:t>
      </w:r>
    </w:p>
    <w:p w14:paraId="620F43EE" w14:textId="77777777" w:rsidR="0038456E" w:rsidRPr="0071164A" w:rsidRDefault="005C4712" w:rsidP="00C70777">
      <w:r w:rsidRPr="00D8681E">
        <w:rPr>
          <w:rStyle w:val="BodyTextChar"/>
        </w:rPr>
        <w:t>Summarize key planned system</w:t>
      </w:r>
      <w:r w:rsidR="0050483A" w:rsidRPr="00D8681E">
        <w:rPr>
          <w:rStyle w:val="BodyTextChar"/>
        </w:rPr>
        <w:t>s</w:t>
      </w:r>
      <w:r w:rsidRPr="00D8681E">
        <w:rPr>
          <w:rStyle w:val="BodyTextChar"/>
        </w:rPr>
        <w:t xml:space="preserve"> engineering, integration, and verification activities </w:t>
      </w:r>
      <w:r w:rsidR="00C60491" w:rsidRPr="00D8681E">
        <w:rPr>
          <w:rStyle w:val="BodyTextChar"/>
        </w:rPr>
        <w:t xml:space="preserve">for the next </w:t>
      </w:r>
      <w:r w:rsidRPr="00D8681E">
        <w:rPr>
          <w:rStyle w:val="BodyTextChar"/>
        </w:rPr>
        <w:t>acquisition phase</w:t>
      </w:r>
      <w:r w:rsidR="00241FF3" w:rsidRPr="00D8681E">
        <w:rPr>
          <w:rStyle w:val="BodyTextChar"/>
        </w:rPr>
        <w:t>,</w:t>
      </w:r>
      <w:r w:rsidRPr="00D8681E">
        <w:rPr>
          <w:rStyle w:val="BodyTextChar"/>
        </w:rPr>
        <w:t xml:space="preserve"> including </w:t>
      </w:r>
      <w:r w:rsidR="00241FF3" w:rsidRPr="00D8681E">
        <w:rPr>
          <w:rStyle w:val="BodyTextChar"/>
        </w:rPr>
        <w:t>updated risk reduction and mitigation strategies and technical and manufacturing maturity</w:t>
      </w:r>
      <w:r w:rsidR="00241FF3" w:rsidRPr="007B234C">
        <w:t>.</w:t>
      </w:r>
    </w:p>
    <w:p w14:paraId="7EADEF61" w14:textId="77777777" w:rsidR="00B20E45" w:rsidRDefault="009D031B" w:rsidP="00D8681E">
      <w:pPr>
        <w:pStyle w:val="ListBullet"/>
      </w:pPr>
      <w:r>
        <w:t>List all technology insertion</w:t>
      </w:r>
      <w:r w:rsidR="00B20E45">
        <w:t xml:space="preserve"> and refresh projects, approved or tentative, and describe briefly:</w:t>
      </w:r>
    </w:p>
    <w:p w14:paraId="71C547FC" w14:textId="6036AD94" w:rsidR="00B20E45" w:rsidRDefault="00B20E45" w:rsidP="006418AE">
      <w:pPr>
        <w:pStyle w:val="ListBullet2"/>
      </w:pPr>
      <w:r>
        <w:t>Planning/execution status (e.g.</w:t>
      </w:r>
      <w:r w:rsidR="00F04E24">
        <w:t>,</w:t>
      </w:r>
      <w:r>
        <w:t xml:space="preserve"> nascent, drawings 50% complete)</w:t>
      </w:r>
    </w:p>
    <w:p w14:paraId="3867702E" w14:textId="3BF35D19" w:rsidR="00B20E45" w:rsidRDefault="00B20E45" w:rsidP="006418AE">
      <w:pPr>
        <w:pStyle w:val="ListBullet2"/>
      </w:pPr>
      <w:r>
        <w:t>Rationale (e.g.</w:t>
      </w:r>
      <w:r w:rsidR="00F04E24">
        <w:t>,</w:t>
      </w:r>
      <w:r>
        <w:t xml:space="preserve"> late developing technology enables cost</w:t>
      </w:r>
      <w:r w:rsidR="0044133D">
        <w:t>-</w:t>
      </w:r>
      <w:r>
        <w:t xml:space="preserve">effective achievement of user objective requirement(s), response to upgraded adversary capabilities, cost-effective improvement in </w:t>
      </w:r>
      <w:r w:rsidR="003772D7">
        <w:t>R&amp;M</w:t>
      </w:r>
      <w:r>
        <w:t>)</w:t>
      </w:r>
    </w:p>
    <w:p w14:paraId="73476242" w14:textId="7575C2D1" w:rsidR="00B20E45" w:rsidRDefault="00584CFB" w:rsidP="006418AE">
      <w:pPr>
        <w:pStyle w:val="ListBullet2"/>
      </w:pPr>
      <w:r>
        <w:t>W</w:t>
      </w:r>
      <w:r w:rsidR="00F04E24">
        <w:t xml:space="preserve">hether </w:t>
      </w:r>
      <w:r w:rsidR="00346D0C">
        <w:t xml:space="preserve">project </w:t>
      </w:r>
      <w:r w:rsidR="00F04E24">
        <w:t xml:space="preserve">is </w:t>
      </w:r>
      <w:r w:rsidR="00346D0C">
        <w:t>covered in current acquisition program baseline.  If not</w:t>
      </w:r>
      <w:r w:rsidR="00F04E24">
        <w:t>,</w:t>
      </w:r>
      <w:r w:rsidR="00346D0C">
        <w:t xml:space="preserve"> state plan to fund project</w:t>
      </w:r>
    </w:p>
    <w:p w14:paraId="14917E1B" w14:textId="77777777" w:rsidR="00B20E45" w:rsidRDefault="00B20E45" w:rsidP="006418AE">
      <w:pPr>
        <w:pStyle w:val="ListBullet2"/>
      </w:pPr>
      <w:r>
        <w:t>Any special (that would not otherwise be included) provisions in the present system design that enable/facilitate the project</w:t>
      </w:r>
    </w:p>
    <w:p w14:paraId="2C9F9CAA" w14:textId="49017BF1" w:rsidR="00B20E45" w:rsidRDefault="00B20E45" w:rsidP="006418AE">
      <w:pPr>
        <w:pStyle w:val="ListBullet2"/>
      </w:pPr>
      <w:r>
        <w:t>All identified related risks with status of mitigation plans</w:t>
      </w:r>
      <w:r w:rsidR="00584CFB">
        <w:t>; l</w:t>
      </w:r>
      <w:r>
        <w:t>ist with links suffices</w:t>
      </w:r>
    </w:p>
    <w:p w14:paraId="0249EAD9" w14:textId="5ACB343D" w:rsidR="00B20E45" w:rsidRDefault="00584CFB" w:rsidP="006418AE">
      <w:pPr>
        <w:pStyle w:val="ListBullet2"/>
      </w:pPr>
      <w:r>
        <w:t xml:space="preserve">For </w:t>
      </w:r>
      <w:r w:rsidR="00B20E45">
        <w:t>emerging technology, which IPT(s) is (are) responsible for tracking and evaluation</w:t>
      </w:r>
      <w:r>
        <w:t xml:space="preserve">; </w:t>
      </w:r>
      <w:r w:rsidR="00B20E45">
        <w:t xml:space="preserve"> </w:t>
      </w:r>
      <w:r>
        <w:t>i</w:t>
      </w:r>
      <w:r w:rsidR="00B20E45">
        <w:t>nclude present maturity status</w:t>
      </w:r>
    </w:p>
    <w:p w14:paraId="68C32613" w14:textId="4E4A6F47" w:rsidR="00B20E45" w:rsidRDefault="00B20E45" w:rsidP="006418AE">
      <w:pPr>
        <w:pStyle w:val="ListBullet2"/>
      </w:pPr>
      <w:r>
        <w:t>If the technology is newly</w:t>
      </w:r>
      <w:r w:rsidR="0005311F">
        <w:t xml:space="preserve"> </w:t>
      </w:r>
      <w:r>
        <w:t>matured, the nature of the demonstration or provide links to test/demonstration reports</w:t>
      </w:r>
    </w:p>
    <w:p w14:paraId="0E235DED" w14:textId="5AAA232D" w:rsidR="00682113" w:rsidRDefault="0038456E" w:rsidP="00D8681E">
      <w:pPr>
        <w:pStyle w:val="ListBullet"/>
      </w:pPr>
      <w:r w:rsidRPr="007B234C">
        <w:t>For the Milestone A SEP, summarize the early systems engineering analysis and assessment results that show how the proposed materiel solution is technically feasible and has the ability to effectively address capability gaps, desired operational attributes, and ass</w:t>
      </w:r>
      <w:r w:rsidR="0052458C">
        <w:t>ociated external dependencies.</w:t>
      </w:r>
    </w:p>
    <w:p w14:paraId="3ECA5BB8" w14:textId="4C1463CB" w:rsidR="00682113" w:rsidRDefault="0038456E" w:rsidP="00682113">
      <w:pPr>
        <w:pStyle w:val="ListBullet"/>
        <w:numPr>
          <w:ilvl w:val="1"/>
          <w:numId w:val="15"/>
        </w:numPr>
      </w:pPr>
      <w:r w:rsidRPr="007B234C">
        <w:t xml:space="preserve">Summarize the technical assessment of the </w:t>
      </w:r>
      <w:r w:rsidR="00823E5E">
        <w:t>SW</w:t>
      </w:r>
      <w:r w:rsidRPr="007B234C">
        <w:t>, integration, manufacturing, and reliability risks.</w:t>
      </w:r>
      <w:r w:rsidR="00EA6C59" w:rsidRPr="00EA6C59">
        <w:t xml:space="preserve"> </w:t>
      </w:r>
      <w:r w:rsidR="007B234C">
        <w:t xml:space="preserve"> </w:t>
      </w:r>
      <w:r w:rsidR="00EA6C59">
        <w:t>D</w:t>
      </w:r>
      <w:r w:rsidR="00EA6C59" w:rsidRPr="008C786D">
        <w:t xml:space="preserve">escribe how </w:t>
      </w:r>
      <w:r w:rsidR="00EA6C59">
        <w:t>trade-off analysis</w:t>
      </w:r>
      <w:r w:rsidR="00EA6C59" w:rsidRPr="008C786D">
        <w:t xml:space="preserve"> input </w:t>
      </w:r>
      <w:r w:rsidR="00EA6C59">
        <w:t xml:space="preserve">ensures the system requirements (including </w:t>
      </w:r>
      <w:r w:rsidR="00EA6C59" w:rsidRPr="008C786D">
        <w:t>KPPs and KSAs</w:t>
      </w:r>
      <w:r w:rsidR="00EA6C59">
        <w:t>) are achievable within cost and schedule constraints.</w:t>
      </w:r>
    </w:p>
    <w:p w14:paraId="21989D4B" w14:textId="742D6C8B" w:rsidR="00CD2649" w:rsidRDefault="003772D7" w:rsidP="00682113">
      <w:pPr>
        <w:pStyle w:val="ListBullet"/>
        <w:numPr>
          <w:ilvl w:val="1"/>
          <w:numId w:val="15"/>
        </w:numPr>
      </w:pPr>
      <w:r w:rsidRPr="003772D7">
        <w:t>For MDAPs, document the trades between reliability, downt</w:t>
      </w:r>
      <w:r w:rsidR="009E62AB">
        <w:t>ime (includes maintainability), Operational Availability</w:t>
      </w:r>
      <w:r w:rsidRPr="003772D7">
        <w:t xml:space="preserve">, and </w:t>
      </w:r>
      <w:r w:rsidR="009E62AB">
        <w:t>Operations and Support</w:t>
      </w:r>
      <w:r w:rsidRPr="003772D7">
        <w:t xml:space="preserve"> cost in the </w:t>
      </w:r>
      <w:r w:rsidR="009E62AB">
        <w:t>Reliability, Availability, Maintainability, and Cost (</w:t>
      </w:r>
      <w:r w:rsidRPr="003772D7">
        <w:t>RAM-C</w:t>
      </w:r>
      <w:r w:rsidR="009E62AB">
        <w:t>)</w:t>
      </w:r>
      <w:r w:rsidRPr="003772D7">
        <w:t xml:space="preserve"> Rationale Report.</w:t>
      </w:r>
    </w:p>
    <w:p w14:paraId="76D7106C" w14:textId="6968E0E6" w:rsidR="0038456E" w:rsidRDefault="0038456E" w:rsidP="00D8681E">
      <w:pPr>
        <w:pStyle w:val="ListBullet"/>
      </w:pPr>
      <w:r w:rsidRPr="004328A7">
        <w:t xml:space="preserve">For </w:t>
      </w:r>
      <w:r w:rsidR="007B234C">
        <w:t xml:space="preserve">the </w:t>
      </w:r>
      <w:r>
        <w:t xml:space="preserve">Development </w:t>
      </w:r>
      <w:r w:rsidRPr="004328A7">
        <w:t>RFP Release Decision Point</w:t>
      </w:r>
      <w:r>
        <w:t>/</w:t>
      </w:r>
      <w:r w:rsidRPr="004328A7">
        <w:t>Milestone B SEP</w:t>
      </w:r>
      <w:r w:rsidR="00682113">
        <w:t>,</w:t>
      </w:r>
      <w:r w:rsidR="00F25564">
        <w:t xml:space="preserve"> discuss how prototyping will ensure requirements will be met within cost and schedule constraints.</w:t>
      </w:r>
    </w:p>
    <w:p w14:paraId="318D2EEB" w14:textId="0AB0E97F" w:rsidR="00682113" w:rsidRDefault="00C86576" w:rsidP="00D8681E">
      <w:pPr>
        <w:pStyle w:val="ListBullet"/>
      </w:pPr>
      <w:r w:rsidRPr="00F167B7">
        <w:t>Technical Review Planning</w:t>
      </w:r>
      <w:r>
        <w:t xml:space="preserve"> –</w:t>
      </w:r>
      <w:r w:rsidR="000C7546">
        <w:t xml:space="preserve"> </w:t>
      </w:r>
      <w:r>
        <w:t xml:space="preserve">Summarize the PMO’s plans for conducting each future technical review.  </w:t>
      </w:r>
      <w:r w:rsidR="00682113">
        <w:t xml:space="preserve">The </w:t>
      </w:r>
      <w:r>
        <w:t>Lead Systems Engineer should be responsible for the overall</w:t>
      </w:r>
      <w:r w:rsidR="0052458C">
        <w:t xml:space="preserve"> conduct of technical reviews.</w:t>
      </w:r>
    </w:p>
    <w:p w14:paraId="4A15E75F" w14:textId="3FFA6F4C" w:rsidR="00682113" w:rsidRDefault="00682113" w:rsidP="00682113">
      <w:pPr>
        <w:pStyle w:val="ListBullet"/>
        <w:numPr>
          <w:ilvl w:val="1"/>
          <w:numId w:val="15"/>
        </w:numPr>
      </w:pPr>
      <w:r>
        <w:t>If useful, add a</w:t>
      </w:r>
      <w:r w:rsidR="00C86576">
        <w:t xml:space="preserve"> diagram of the process with the objective timeframes for each activity before, during, and after the technical review.</w:t>
      </w:r>
    </w:p>
    <w:p w14:paraId="2C2026C5" w14:textId="7ECA63B6" w:rsidR="00682113" w:rsidRDefault="0005494D" w:rsidP="00682113">
      <w:pPr>
        <w:pStyle w:val="ListBullet"/>
        <w:numPr>
          <w:ilvl w:val="1"/>
          <w:numId w:val="15"/>
        </w:numPr>
      </w:pPr>
      <w:r>
        <w:t>Technical reviews should be conducted when the system under review is suffic</w:t>
      </w:r>
      <w:r w:rsidR="009109EB">
        <w:t>i</w:t>
      </w:r>
      <w:r>
        <w:t>ently mature and ready</w:t>
      </w:r>
      <w:r w:rsidR="0052458C">
        <w:t xml:space="preserve"> to proceed to the next phase.</w:t>
      </w:r>
    </w:p>
    <w:p w14:paraId="339DF8B2" w14:textId="687C1D98" w:rsidR="00C86576" w:rsidRDefault="0005494D" w:rsidP="00682113">
      <w:pPr>
        <w:pStyle w:val="ListBullet"/>
        <w:numPr>
          <w:ilvl w:val="1"/>
          <w:numId w:val="15"/>
        </w:numPr>
      </w:pPr>
      <w:r>
        <w:t xml:space="preserve">Entrance criteria should include maturity metrics, </w:t>
      </w:r>
      <w:r w:rsidR="009E62AB">
        <w:t>such as</w:t>
      </w:r>
      <w:r>
        <w:t xml:space="preserve"> percentage of drawings released</w:t>
      </w:r>
      <w:r w:rsidR="004E5A8E">
        <w:t>, percentage of interfaces defined, etc.</w:t>
      </w:r>
    </w:p>
    <w:p w14:paraId="4E5A8913" w14:textId="3ADAC85B" w:rsidR="00C86576" w:rsidRDefault="00C86576" w:rsidP="00D8681E">
      <w:pPr>
        <w:pStyle w:val="ListBullet"/>
      </w:pPr>
      <w:r w:rsidRPr="00F52871">
        <w:t>For each planned system-level technical review in the next acquisition phase</w:t>
      </w:r>
      <w:r w:rsidR="00EB1112">
        <w:t>,</w:t>
      </w:r>
      <w:r>
        <w:t xml:space="preserve"> provide </w:t>
      </w:r>
      <w:r w:rsidRPr="00F52871">
        <w:t>a technical review table</w:t>
      </w:r>
      <w:r w:rsidR="00437508">
        <w:t xml:space="preserve"> (see </w:t>
      </w:r>
      <w:r>
        <w:t>Table 4.1-1</w:t>
      </w:r>
      <w:r w:rsidR="00437508">
        <w:t xml:space="preserve">). </w:t>
      </w:r>
      <w:r w:rsidR="009109EB">
        <w:t xml:space="preserve"> </w:t>
      </w:r>
      <w:r w:rsidR="00A974EA">
        <w:t xml:space="preserve">This table, or something analogous, is mandatory. </w:t>
      </w:r>
      <w:r w:rsidR="009109EB">
        <w:t xml:space="preserve"> </w:t>
      </w:r>
      <w:r w:rsidR="00437508">
        <w:t>(See</w:t>
      </w:r>
      <w:r>
        <w:t xml:space="preserve"> DAG </w:t>
      </w:r>
      <w:r w:rsidR="00D067A0" w:rsidRPr="00D067A0">
        <w:t>CH 3–3.3</w:t>
      </w:r>
      <w:r w:rsidR="00437508">
        <w:t xml:space="preserve">, </w:t>
      </w:r>
      <w:r>
        <w:t>Technical Reviews and Audits Overview</w:t>
      </w:r>
      <w:r w:rsidR="00A974EA">
        <w:t>,</w:t>
      </w:r>
      <w:r>
        <w:t xml:space="preserve"> for additional guidance: </w:t>
      </w:r>
      <w:hyperlink r:id="rId49" w:history="1">
        <w:r w:rsidR="00D067A0" w:rsidRPr="000672C6">
          <w:rPr>
            <w:rStyle w:val="Hyperlink"/>
          </w:rPr>
          <w:t>https://shortcut.dau.mil/dag/CH03.03.03</w:t>
        </w:r>
      </w:hyperlink>
      <w:r>
        <w:t>.)</w:t>
      </w:r>
    </w:p>
    <w:p w14:paraId="5694F06E" w14:textId="45FA4B95" w:rsidR="00C86576" w:rsidRDefault="00C86576" w:rsidP="007549B0">
      <w:pPr>
        <w:pStyle w:val="Heading4"/>
      </w:pPr>
      <w:r w:rsidRPr="00F52871">
        <w:t>Expectation</w:t>
      </w:r>
      <w:r w:rsidR="006418AE">
        <w:t xml:space="preserve">:  </w:t>
      </w:r>
      <w:r w:rsidRPr="00F52871">
        <w:t>Program should use a standard process for conducting technical reviews.</w:t>
      </w:r>
      <w:r>
        <w:t xml:space="preserve">  If a SETR guide and charter are available, then reference and provide.</w:t>
      </w:r>
    </w:p>
    <w:p w14:paraId="2AD88222" w14:textId="0F2DD430" w:rsidR="00D8681E" w:rsidRDefault="00953AAB" w:rsidP="00953AAB">
      <w:pPr>
        <w:pStyle w:val="Caption"/>
      </w:pPr>
      <w:bookmarkStart w:id="40" w:name="_Toc6898466"/>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4.1</w:t>
      </w:r>
      <w:r w:rsidR="00F1102B">
        <w:rPr>
          <w:noProof/>
        </w:rPr>
        <w:fldChar w:fldCharType="end"/>
      </w:r>
      <w:r>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r>
        <w:t xml:space="preserve"> </w:t>
      </w:r>
      <w:r w:rsidR="00D8681E" w:rsidRPr="00D36E73">
        <w:t>Technical Review Details (</w:t>
      </w:r>
      <w:r w:rsidR="00355180">
        <w:t>mandatory</w:t>
      </w:r>
      <w:r w:rsidR="00D8681E" w:rsidRPr="00D36E73">
        <w:t>) (sample)</w:t>
      </w:r>
      <w:bookmarkEnd w:id="40"/>
    </w:p>
    <w:p w14:paraId="4F05187C" w14:textId="77777777" w:rsidR="00C86576" w:rsidRPr="00295719" w:rsidRDefault="00C86576" w:rsidP="00295719"/>
    <w:tbl>
      <w:tblPr>
        <w:tblpPr w:leftFromText="180" w:rightFromText="180" w:vertAnchor="text" w:horzAnchor="margin" w:tblpXSpec="center" w:tblpY="-20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6372"/>
      </w:tblGrid>
      <w:tr w:rsidR="00C86576" w:rsidRPr="005C37C2" w14:paraId="40C9FB3B" w14:textId="77777777" w:rsidTr="00295719">
        <w:trPr>
          <w:trHeight w:val="295"/>
        </w:trPr>
        <w:tc>
          <w:tcPr>
            <w:tcW w:w="2988" w:type="dxa"/>
            <w:shd w:val="clear" w:color="auto" w:fill="C4BC96" w:themeFill="background2" w:themeFillShade="BF"/>
            <w:vAlign w:val="center"/>
          </w:tcPr>
          <w:p w14:paraId="1189277D" w14:textId="77777777" w:rsidR="00C86576" w:rsidRPr="007C0EBA" w:rsidRDefault="00C86576" w:rsidP="006418AE">
            <w:pPr>
              <w:pStyle w:val="TableColTitle-SEPOutline"/>
            </w:pPr>
            <w:r w:rsidRPr="007C0EBA">
              <w:t>XXX Details Area</w:t>
            </w:r>
          </w:p>
        </w:tc>
        <w:tc>
          <w:tcPr>
            <w:tcW w:w="6372" w:type="dxa"/>
            <w:shd w:val="clear" w:color="auto" w:fill="C4BC96" w:themeFill="background2" w:themeFillShade="BF"/>
            <w:vAlign w:val="center"/>
          </w:tcPr>
          <w:p w14:paraId="55BCA31A" w14:textId="3E9E0CF5" w:rsidR="00C86576" w:rsidRPr="005C37C2" w:rsidRDefault="00C86576" w:rsidP="00682113">
            <w:pPr>
              <w:pStyle w:val="TableColTitle-SEPOutline"/>
              <w:rPr>
                <w:highlight w:val="yellow"/>
              </w:rPr>
            </w:pPr>
            <w:r w:rsidRPr="007C0EBA">
              <w:t>XXX Review Details</w:t>
            </w:r>
            <w:r w:rsidRPr="00810B78">
              <w:t xml:space="preserve"> </w:t>
            </w:r>
            <w:r w:rsidR="00682113">
              <w:br/>
            </w:r>
            <w:r w:rsidRPr="00682113">
              <w:rPr>
                <w:i/>
              </w:rPr>
              <w:t>(</w:t>
            </w:r>
            <w:r w:rsidR="00682113" w:rsidRPr="00682113">
              <w:rPr>
                <w:i/>
              </w:rPr>
              <w:t>Fill out tailored criteria f</w:t>
            </w:r>
            <w:r w:rsidRPr="00682113">
              <w:rPr>
                <w:i/>
              </w:rPr>
              <w:t>or this acquisition phase, etc.)</w:t>
            </w:r>
          </w:p>
        </w:tc>
      </w:tr>
      <w:tr w:rsidR="00C86576" w:rsidRPr="005C37C2" w14:paraId="265FC069" w14:textId="77777777" w:rsidTr="00295719">
        <w:trPr>
          <w:trHeight w:val="255"/>
        </w:trPr>
        <w:tc>
          <w:tcPr>
            <w:tcW w:w="2988" w:type="dxa"/>
            <w:shd w:val="clear" w:color="auto" w:fill="C4BC96" w:themeFill="background2" w:themeFillShade="BF"/>
          </w:tcPr>
          <w:p w14:paraId="1FB7D7A8" w14:textId="77777777" w:rsidR="00C86576" w:rsidRPr="006418AE" w:rsidRDefault="00C86576" w:rsidP="006418AE">
            <w:pPr>
              <w:pStyle w:val="TableText-Left-Bold-SEPOutline"/>
              <w:framePr w:hSpace="0" w:wrap="auto" w:vAnchor="margin" w:hAnchor="text" w:xAlign="left" w:yAlign="inline"/>
            </w:pPr>
            <w:r w:rsidRPr="006418AE">
              <w:t xml:space="preserve">Chairperson </w:t>
            </w:r>
          </w:p>
        </w:tc>
        <w:tc>
          <w:tcPr>
            <w:tcW w:w="6372" w:type="dxa"/>
          </w:tcPr>
          <w:p w14:paraId="6AD91DF9" w14:textId="77777777" w:rsidR="00C86576" w:rsidRPr="007C0EBA" w:rsidRDefault="00C86576" w:rsidP="006418AE">
            <w:pPr>
              <w:pStyle w:val="TableText-Left-SEPOutline"/>
            </w:pPr>
            <w:r w:rsidRPr="007C0EBA">
              <w:t xml:space="preserve">Identify the Technical Review Chair </w:t>
            </w:r>
          </w:p>
        </w:tc>
      </w:tr>
      <w:tr w:rsidR="00C86576" w:rsidRPr="005C37C2" w14:paraId="4F7AC359" w14:textId="77777777" w:rsidTr="00295719">
        <w:trPr>
          <w:trHeight w:val="192"/>
        </w:trPr>
        <w:tc>
          <w:tcPr>
            <w:tcW w:w="2988" w:type="dxa"/>
            <w:shd w:val="clear" w:color="auto" w:fill="C4BC96" w:themeFill="background2" w:themeFillShade="BF"/>
          </w:tcPr>
          <w:p w14:paraId="426545CD" w14:textId="77777777" w:rsidR="00C86576" w:rsidRPr="006418AE" w:rsidRDefault="00C86576" w:rsidP="006418AE">
            <w:pPr>
              <w:pStyle w:val="TableText-Left-Bold-SEPOutline"/>
              <w:framePr w:hSpace="0" w:wrap="auto" w:vAnchor="margin" w:hAnchor="text" w:xAlign="left" w:yAlign="inline"/>
            </w:pPr>
            <w:r w:rsidRPr="006418AE">
              <w:t xml:space="preserve">PMO Participants </w:t>
            </w:r>
          </w:p>
        </w:tc>
        <w:tc>
          <w:tcPr>
            <w:tcW w:w="6372" w:type="dxa"/>
          </w:tcPr>
          <w:p w14:paraId="42339227" w14:textId="24CE26FA" w:rsidR="00C86576" w:rsidRPr="007C0EBA" w:rsidRDefault="00C86576" w:rsidP="006418AE">
            <w:pPr>
              <w:pStyle w:val="TableText-Left-SEPOutline"/>
            </w:pPr>
            <w:r w:rsidRPr="007C0EBA">
              <w:t>Identify Positions/functions/IPTs within the program offices which</w:t>
            </w:r>
            <w:r w:rsidR="00682113">
              <w:t xml:space="preserve"> are anticipated to participate</w:t>
            </w:r>
            <w:r w:rsidRPr="007C0EBA">
              <w:rPr>
                <w:b/>
              </w:rPr>
              <w:t xml:space="preserve"> </w:t>
            </w:r>
            <w:r w:rsidRPr="003264D1">
              <w:t>(</w:t>
            </w:r>
            <w:r w:rsidRPr="007C0EBA">
              <w:t>Engineering Leads; Risk, Logistics, and Configuration Managers, DCMA Rep., and Contracting Officer, etc.)</w:t>
            </w:r>
            <w:r w:rsidR="00682113">
              <w:t>.</w:t>
            </w:r>
          </w:p>
        </w:tc>
      </w:tr>
      <w:tr w:rsidR="00C86576" w:rsidRPr="005C37C2" w14:paraId="17512B83" w14:textId="77777777" w:rsidTr="00295719">
        <w:trPr>
          <w:trHeight w:val="239"/>
        </w:trPr>
        <w:tc>
          <w:tcPr>
            <w:tcW w:w="2988" w:type="dxa"/>
            <w:shd w:val="clear" w:color="auto" w:fill="C4BC96" w:themeFill="background2" w:themeFillShade="BF"/>
          </w:tcPr>
          <w:p w14:paraId="33A51DBA" w14:textId="77777777" w:rsidR="00C86576" w:rsidRPr="006418AE" w:rsidRDefault="00C86576" w:rsidP="006418AE">
            <w:pPr>
              <w:pStyle w:val="TableText-Left-Bold-SEPOutline"/>
              <w:framePr w:hSpace="0" w:wrap="auto" w:vAnchor="margin" w:hAnchor="text" w:xAlign="left" w:yAlign="inline"/>
            </w:pPr>
            <w:r w:rsidRPr="006418AE">
              <w:t>Anticipated Stakeholder Participant Organizations</w:t>
            </w:r>
          </w:p>
        </w:tc>
        <w:tc>
          <w:tcPr>
            <w:tcW w:w="6372" w:type="dxa"/>
          </w:tcPr>
          <w:p w14:paraId="60722DBA" w14:textId="00BA3868" w:rsidR="00C86576" w:rsidRPr="007C0EBA" w:rsidRDefault="00682113" w:rsidP="00682113">
            <w:pPr>
              <w:pStyle w:val="TableText-Left-SEPOutline"/>
            </w:pPr>
            <w:r>
              <w:t>Identify r</w:t>
            </w:r>
            <w:r w:rsidR="00C86576" w:rsidRPr="007C0EBA">
              <w:t xml:space="preserve">epresentatives (stakeholders) from Service SE and Test, </w:t>
            </w:r>
            <w:proofErr w:type="gramStart"/>
            <w:r w:rsidR="00C86576">
              <w:t>DASD(</w:t>
            </w:r>
            <w:proofErr w:type="gramEnd"/>
            <w:r w:rsidR="00C86576">
              <w:t>SE), external programs</w:t>
            </w:r>
            <w:r w:rsidR="00C86576" w:rsidRPr="007C0EBA">
              <w:t>, the User</w:t>
            </w:r>
            <w:r w:rsidR="00C86576">
              <w:t xml:space="preserve">, and </w:t>
            </w:r>
            <w:r w:rsidR="00C86576" w:rsidRPr="0020063E">
              <w:t xml:space="preserve">participants with sufficient objectivity with respect to satisfying the </w:t>
            </w:r>
            <w:proofErr w:type="spellStart"/>
            <w:r w:rsidR="00C86576" w:rsidRPr="0020063E">
              <w:t>preestablished</w:t>
            </w:r>
            <w:proofErr w:type="spellEnd"/>
            <w:r w:rsidR="00C86576" w:rsidRPr="0020063E">
              <w:t xml:space="preserve"> review criteria</w:t>
            </w:r>
            <w:r w:rsidR="00C86576">
              <w:t>.</w:t>
            </w:r>
          </w:p>
        </w:tc>
      </w:tr>
      <w:tr w:rsidR="00C86576" w:rsidRPr="005C37C2" w14:paraId="0A8C9395" w14:textId="77777777" w:rsidTr="00295719">
        <w:trPr>
          <w:trHeight w:val="255"/>
        </w:trPr>
        <w:tc>
          <w:tcPr>
            <w:tcW w:w="2988" w:type="dxa"/>
            <w:shd w:val="clear" w:color="auto" w:fill="C4BC96" w:themeFill="background2" w:themeFillShade="BF"/>
          </w:tcPr>
          <w:p w14:paraId="1FFF0C7F" w14:textId="77777777" w:rsidR="00C86576" w:rsidRPr="006418AE" w:rsidRDefault="00C86576" w:rsidP="006418AE">
            <w:pPr>
              <w:pStyle w:val="TableText-Left-Bold-SEPOutline"/>
              <w:framePr w:hSpace="0" w:wrap="auto" w:vAnchor="margin" w:hAnchor="text" w:xAlign="left" w:yAlign="inline"/>
            </w:pPr>
            <w:r w:rsidRPr="006418AE">
              <w:t>Purpose (of the review)</w:t>
            </w:r>
          </w:p>
        </w:tc>
        <w:tc>
          <w:tcPr>
            <w:tcW w:w="6372" w:type="dxa"/>
          </w:tcPr>
          <w:p w14:paraId="168F17B1" w14:textId="77777777" w:rsidR="00C86576" w:rsidRPr="007C0EBA" w:rsidRDefault="00C86576" w:rsidP="006418AE">
            <w:pPr>
              <w:pStyle w:val="TableText-Left-SEPOutline"/>
            </w:pPr>
            <w:r w:rsidRPr="007C0EBA">
              <w:t>Describe the main purpose of the review and any specific SE goals</w:t>
            </w:r>
            <w:r>
              <w:t>.</w:t>
            </w:r>
          </w:p>
        </w:tc>
      </w:tr>
      <w:tr w:rsidR="00C86576" w:rsidRPr="005C37C2" w14:paraId="1E67983F" w14:textId="77777777" w:rsidTr="00295719">
        <w:trPr>
          <w:trHeight w:val="431"/>
        </w:trPr>
        <w:tc>
          <w:tcPr>
            <w:tcW w:w="2988" w:type="dxa"/>
            <w:shd w:val="clear" w:color="auto" w:fill="C4BC96" w:themeFill="background2" w:themeFillShade="BF"/>
          </w:tcPr>
          <w:p w14:paraId="4E066A09" w14:textId="77777777" w:rsidR="00C86576" w:rsidRPr="006418AE" w:rsidRDefault="00C86576" w:rsidP="006418AE">
            <w:pPr>
              <w:pStyle w:val="TableText-Left-Bold-SEPOutline"/>
              <w:framePr w:hSpace="0" w:wrap="auto" w:vAnchor="margin" w:hAnchor="text" w:xAlign="left" w:yAlign="inline"/>
            </w:pPr>
            <w:r w:rsidRPr="006418AE">
              <w:t>Entrance Criteria</w:t>
            </w:r>
          </w:p>
        </w:tc>
        <w:tc>
          <w:tcPr>
            <w:tcW w:w="6372" w:type="dxa"/>
          </w:tcPr>
          <w:p w14:paraId="671EA9DE" w14:textId="031290B4" w:rsidR="00C86576" w:rsidRPr="007C0EBA" w:rsidRDefault="00C86576" w:rsidP="006418AE">
            <w:pPr>
              <w:pStyle w:val="TableText-Left-SEPOutline"/>
              <w:rPr>
                <w:i/>
              </w:rPr>
            </w:pPr>
            <w:r w:rsidRPr="007C0EBA">
              <w:t>Identify tailored Entrance Criteria</w:t>
            </w:r>
            <w:r>
              <w:t xml:space="preserve"> established for conducting an event-driven review.</w:t>
            </w:r>
            <w:r w:rsidR="00E52FDF">
              <w:t xml:space="preserve">  (Criteria should be objective and measurable/observable</w:t>
            </w:r>
            <w:r w:rsidR="00682113">
              <w:t>.</w:t>
            </w:r>
            <w:r w:rsidR="00E52FDF">
              <w:t>)</w:t>
            </w:r>
          </w:p>
        </w:tc>
      </w:tr>
      <w:tr w:rsidR="00C86576" w:rsidRPr="005C37C2" w14:paraId="1A863D36" w14:textId="77777777" w:rsidTr="00295719">
        <w:trPr>
          <w:trHeight w:val="278"/>
        </w:trPr>
        <w:tc>
          <w:tcPr>
            <w:tcW w:w="2988" w:type="dxa"/>
            <w:shd w:val="clear" w:color="auto" w:fill="C4BC96" w:themeFill="background2" w:themeFillShade="BF"/>
          </w:tcPr>
          <w:p w14:paraId="07486043" w14:textId="77777777" w:rsidR="00C86576" w:rsidRPr="006418AE" w:rsidRDefault="00C86576" w:rsidP="006418AE">
            <w:pPr>
              <w:pStyle w:val="TableText-Left-Bold-SEPOutline"/>
              <w:framePr w:hSpace="0" w:wrap="auto" w:vAnchor="margin" w:hAnchor="text" w:xAlign="left" w:yAlign="inline"/>
            </w:pPr>
            <w:r w:rsidRPr="006418AE">
              <w:t>Exit Criteria</w:t>
            </w:r>
          </w:p>
        </w:tc>
        <w:tc>
          <w:tcPr>
            <w:tcW w:w="6372" w:type="dxa"/>
          </w:tcPr>
          <w:p w14:paraId="7EA1A6BB" w14:textId="47098BCA" w:rsidR="00C86576" w:rsidRPr="007C0EBA" w:rsidRDefault="00C86576" w:rsidP="006418AE">
            <w:pPr>
              <w:pStyle w:val="TableText-Left-SEPOutline"/>
            </w:pPr>
            <w:r w:rsidRPr="007C0EBA">
              <w:t>Identify tailored Exit Criteria</w:t>
            </w:r>
            <w:r>
              <w:t>.</w:t>
            </w:r>
            <w:r w:rsidR="00E52FDF">
              <w:t xml:space="preserve">  (Criteria should be objective and measurable/observable</w:t>
            </w:r>
            <w:r w:rsidR="003264D1">
              <w:t>.</w:t>
            </w:r>
            <w:r w:rsidR="00E52FDF">
              <w:t>)</w:t>
            </w:r>
          </w:p>
        </w:tc>
      </w:tr>
      <w:tr w:rsidR="00C86576" w:rsidRPr="005C37C2" w14:paraId="7CF40ECF" w14:textId="77777777" w:rsidTr="00295719">
        <w:trPr>
          <w:trHeight w:val="1983"/>
        </w:trPr>
        <w:tc>
          <w:tcPr>
            <w:tcW w:w="2988" w:type="dxa"/>
            <w:shd w:val="clear" w:color="auto" w:fill="C4BC96" w:themeFill="background2" w:themeFillShade="BF"/>
          </w:tcPr>
          <w:p w14:paraId="2AE6FC09" w14:textId="67F7855B" w:rsidR="00C86576" w:rsidRPr="006418AE" w:rsidRDefault="00682113" w:rsidP="006418AE">
            <w:pPr>
              <w:pStyle w:val="TableText-Left-Bold-SEPOutline"/>
              <w:framePr w:hSpace="0" w:wrap="auto" w:vAnchor="margin" w:hAnchor="text" w:xAlign="left" w:yAlign="inline"/>
            </w:pPr>
            <w:r>
              <w:t xml:space="preserve">Products/Artifacts </w:t>
            </w:r>
            <w:r w:rsidR="00C86576" w:rsidRPr="006418AE">
              <w:t>(from the review)</w:t>
            </w:r>
          </w:p>
        </w:tc>
        <w:tc>
          <w:tcPr>
            <w:tcW w:w="6372" w:type="dxa"/>
          </w:tcPr>
          <w:p w14:paraId="7A5FC0AE" w14:textId="77777777" w:rsidR="00C86576" w:rsidRPr="007C0EBA" w:rsidRDefault="00C86576" w:rsidP="006418AE">
            <w:pPr>
              <w:pStyle w:val="TableText-Left-SEPOutline"/>
            </w:pPr>
            <w:r w:rsidRPr="007C0EBA">
              <w:t xml:space="preserve">List expected products from the </w:t>
            </w:r>
            <w:r>
              <w:t>T</w:t>
            </w:r>
            <w:r w:rsidRPr="007C0EBA">
              <w:t>echnical Review (for example)</w:t>
            </w:r>
            <w:r>
              <w:t>:</w:t>
            </w:r>
          </w:p>
          <w:p w14:paraId="466FC421" w14:textId="77777777" w:rsidR="00C86576" w:rsidRPr="008A7B8B" w:rsidRDefault="00C86576" w:rsidP="006418AE">
            <w:pPr>
              <w:pStyle w:val="TableBullet1-SEPOutline"/>
            </w:pPr>
            <w:r w:rsidRPr="008A7B8B">
              <w:t xml:space="preserve">Established system allocated baseline </w:t>
            </w:r>
          </w:p>
          <w:p w14:paraId="48C3F5A3" w14:textId="77777777" w:rsidR="00C86576" w:rsidRPr="008A7B8B" w:rsidRDefault="00C86576" w:rsidP="006418AE">
            <w:pPr>
              <w:pStyle w:val="TableBullet1-SEPOutline"/>
            </w:pPr>
            <w:r w:rsidRPr="008A7B8B">
              <w:t xml:space="preserve">Updated risk assessment for EMD </w:t>
            </w:r>
          </w:p>
          <w:p w14:paraId="20B34B47" w14:textId="77777777" w:rsidR="00C86576" w:rsidRPr="008A7B8B" w:rsidRDefault="00C86576" w:rsidP="006418AE">
            <w:pPr>
              <w:pStyle w:val="TableBullet1-SEPOutline"/>
            </w:pPr>
            <w:r w:rsidRPr="008A7B8B">
              <w:t>What artifacts constitute the baseline</w:t>
            </w:r>
          </w:p>
          <w:p w14:paraId="195BAD33" w14:textId="77777777" w:rsidR="00C86576" w:rsidRDefault="00C86576" w:rsidP="006418AE">
            <w:pPr>
              <w:pStyle w:val="TableBullet1-SEPOutline"/>
            </w:pPr>
            <w:r>
              <w:t>Assessment of SW development progress</w:t>
            </w:r>
          </w:p>
          <w:p w14:paraId="6D103F29" w14:textId="77777777" w:rsidR="00C86576" w:rsidRPr="008A7B8B" w:rsidRDefault="00C86576" w:rsidP="006418AE">
            <w:pPr>
              <w:pStyle w:val="TableBullet1-SEPOutline"/>
            </w:pPr>
            <w:r w:rsidRPr="008A7B8B">
              <w:t>Updated Cost Analysis Requirements Document (CARD) or CARD-like document based on system allocated baseline</w:t>
            </w:r>
          </w:p>
          <w:p w14:paraId="23540C98" w14:textId="77777777" w:rsidR="00C86576" w:rsidRPr="008A7B8B" w:rsidRDefault="00C86576" w:rsidP="006418AE">
            <w:pPr>
              <w:pStyle w:val="TableBullet1-SEPOutline"/>
            </w:pPr>
            <w:r w:rsidRPr="008A7B8B">
              <w:t>Updated program schedule including system and SW critical path drivers</w:t>
            </w:r>
          </w:p>
          <w:p w14:paraId="6A73F111" w14:textId="5C938923" w:rsidR="00C86576" w:rsidRPr="00A9063C" w:rsidRDefault="00C86576" w:rsidP="006418AE">
            <w:pPr>
              <w:pStyle w:val="TableBullet1-SEPOutline"/>
            </w:pPr>
            <w:r w:rsidRPr="008A7B8B">
              <w:t xml:space="preserve">Approved </w:t>
            </w:r>
            <w:r>
              <w:t>Life-Cycle Sustainment Plan (</w:t>
            </w:r>
            <w:r w:rsidRPr="008A7B8B">
              <w:t>LCSP</w:t>
            </w:r>
            <w:r>
              <w:t>)</w:t>
            </w:r>
            <w:r w:rsidRPr="008A7B8B">
              <w:t xml:space="preserve"> updating program sustainment development efforts and schedules</w:t>
            </w:r>
            <w:r w:rsidR="003C0AF7">
              <w:t>.</w:t>
            </w:r>
          </w:p>
        </w:tc>
      </w:tr>
    </w:tbl>
    <w:p w14:paraId="3FCFC487" w14:textId="0E4A1774" w:rsidR="007860D5" w:rsidRDefault="00C86576" w:rsidP="007549B0">
      <w:pPr>
        <w:pStyle w:val="Heading4"/>
      </w:pPr>
      <w:r w:rsidRPr="00D36E73">
        <w:t>Expectation</w:t>
      </w:r>
      <w:r w:rsidR="006418AE">
        <w:t xml:space="preserve">:  </w:t>
      </w:r>
      <w:r w:rsidRPr="00D36E73">
        <w:t xml:space="preserve">Program </w:t>
      </w:r>
      <w:r>
        <w:t>plan</w:t>
      </w:r>
      <w:r w:rsidR="006418AE">
        <w:t>s</w:t>
      </w:r>
      <w:r>
        <w:t xml:space="preserve"> and conduct</w:t>
      </w:r>
      <w:r w:rsidR="006418AE">
        <w:t>s</w:t>
      </w:r>
      <w:r w:rsidRPr="00D36E73">
        <w:t xml:space="preserve"> event-driven technical reviews.</w:t>
      </w:r>
    </w:p>
    <w:p w14:paraId="20B335C7" w14:textId="77777777" w:rsidR="00337A71" w:rsidRPr="00337A71" w:rsidRDefault="005C4712" w:rsidP="00C70777">
      <w:pPr>
        <w:pStyle w:val="Heading2"/>
        <w:rPr>
          <w:sz w:val="14"/>
        </w:rPr>
      </w:pPr>
      <w:bookmarkStart w:id="41" w:name="_Toc6898456"/>
      <w:r w:rsidRPr="00337A71">
        <w:t>Requirements Development and Change Process</w:t>
      </w:r>
      <w:bookmarkEnd w:id="41"/>
    </w:p>
    <w:p w14:paraId="1622D8C1" w14:textId="764519F5" w:rsidR="005C4712" w:rsidRDefault="005C4712" w:rsidP="00D8681E">
      <w:pPr>
        <w:pStyle w:val="ListBullet"/>
      </w:pPr>
      <w:r w:rsidRPr="005C4712">
        <w:rPr>
          <w:b/>
        </w:rPr>
        <w:t>Analysis and Decomposition</w:t>
      </w:r>
      <w:r>
        <w:t xml:space="preserve"> – </w:t>
      </w:r>
      <w:r w:rsidR="004D62BF">
        <w:t>Describe h</w:t>
      </w:r>
      <w:r>
        <w:t xml:space="preserve">ow requirements </w:t>
      </w:r>
      <w:r w:rsidR="004D62BF">
        <w:t xml:space="preserve">are </w:t>
      </w:r>
      <w:r>
        <w:t>traced</w:t>
      </w:r>
      <w:r w:rsidR="004D62BF">
        <w:t>, managed, and tracked from</w:t>
      </w:r>
      <w:r>
        <w:t xml:space="preserve"> the source JCIDS documents down to configuration item (CI) build-to specifications and </w:t>
      </w:r>
      <w:r w:rsidR="00671178">
        <w:t>v</w:t>
      </w:r>
      <w:r>
        <w:t>erification plans</w:t>
      </w:r>
      <w:r w:rsidR="004D62BF">
        <w:t>.</w:t>
      </w:r>
      <w:r>
        <w:t xml:space="preserve"> </w:t>
      </w:r>
      <w:r w:rsidR="009109EB">
        <w:t xml:space="preserve"> </w:t>
      </w:r>
      <w:r w:rsidR="00FF745A">
        <w:t xml:space="preserve">(See DAG section </w:t>
      </w:r>
      <w:r w:rsidR="00AE7A09" w:rsidRPr="000672C6">
        <w:t>CH 3–4.2.2</w:t>
      </w:r>
      <w:r w:rsidR="00C0163F">
        <w:t xml:space="preserve"> Requirements Analysis Process</w:t>
      </w:r>
      <w:r w:rsidR="0037051D">
        <w:t xml:space="preserve"> for additional guidance</w:t>
      </w:r>
      <w:r w:rsidR="005E544B">
        <w:t xml:space="preserve">: </w:t>
      </w:r>
      <w:hyperlink r:id="rId50" w:history="1">
        <w:r w:rsidR="00AE7A09" w:rsidRPr="000672C6">
          <w:rPr>
            <w:rStyle w:val="Hyperlink"/>
          </w:rPr>
          <w:t>https://shortcut.dau.mil/dag/CH03.04.02.02</w:t>
        </w:r>
      </w:hyperlink>
      <w:r w:rsidR="00A9063C">
        <w:t>.</w:t>
      </w:r>
      <w:r w:rsidR="00FF745A">
        <w:t>)</w:t>
      </w:r>
    </w:p>
    <w:p w14:paraId="51E22633" w14:textId="1361195E" w:rsidR="006D3191" w:rsidRDefault="006D3191" w:rsidP="00430FE6">
      <w:pPr>
        <w:pStyle w:val="ListBullet2"/>
      </w:pPr>
      <w:r w:rsidRPr="003606BE">
        <w:t>Describe how the</w:t>
      </w:r>
      <w:r>
        <w:t xml:space="preserve"> JCIDS</w:t>
      </w:r>
      <w:r w:rsidRPr="003606BE">
        <w:t xml:space="preserve"> </w:t>
      </w:r>
      <w:r>
        <w:t xml:space="preserve">reliability and maintainability (R&amp;M) thresholds were translated into contract specification requirements, ensuring they are consistent with those in the </w:t>
      </w:r>
      <w:r w:rsidR="003C0AF7">
        <w:t>A</w:t>
      </w:r>
      <w:r>
        <w:t xml:space="preserve">cquisition </w:t>
      </w:r>
      <w:r w:rsidR="003C0AF7">
        <w:t>S</w:t>
      </w:r>
      <w:r>
        <w:t>trategy</w:t>
      </w:r>
      <w:r w:rsidRPr="003606BE">
        <w:t>.</w:t>
      </w:r>
    </w:p>
    <w:p w14:paraId="180F361D" w14:textId="5401B01B" w:rsidR="005C4712" w:rsidRDefault="005C4712" w:rsidP="007549B0">
      <w:pPr>
        <w:pStyle w:val="Heading4"/>
      </w:pPr>
      <w:r w:rsidRPr="005C4712">
        <w:t>Expectation</w:t>
      </w:r>
      <w:r w:rsidR="00452F2C">
        <w:t xml:space="preserve">: </w:t>
      </w:r>
      <w:r w:rsidRPr="005C4712">
        <w:t>Program should trace all requirements from JCIDS</w:t>
      </w:r>
      <w:r w:rsidR="007E11CC">
        <w:t xml:space="preserve"> (or equivalent requirements document)</w:t>
      </w:r>
      <w:r w:rsidRPr="005C4712">
        <w:t xml:space="preserve"> into a verification matrix</w:t>
      </w:r>
      <w:r w:rsidR="000E71F4">
        <w:t xml:space="preserve">, </w:t>
      </w:r>
      <w:r w:rsidR="00F83A74">
        <w:t>equivalent document</w:t>
      </w:r>
      <w:r w:rsidR="00F9631D">
        <w:t>,</w:t>
      </w:r>
      <w:r w:rsidR="00F83A74">
        <w:t xml:space="preserve"> or software tool</w:t>
      </w:r>
      <w:r w:rsidRPr="005C4712">
        <w:t>.</w:t>
      </w:r>
      <w:r w:rsidR="000C7546">
        <w:t xml:space="preserve">  </w:t>
      </w:r>
      <w:r w:rsidR="00CC5607">
        <w:t>The system Require</w:t>
      </w:r>
      <w:r w:rsidR="00F9631D">
        <w:t>ments Traceability Matrix (RTM)</w:t>
      </w:r>
      <w:r w:rsidR="00CC5607">
        <w:t xml:space="preserve"> should be embedded in</w:t>
      </w:r>
      <w:r w:rsidR="007B211F">
        <w:t xml:space="preserve"> the SEP</w:t>
      </w:r>
      <w:r w:rsidR="00CC5607">
        <w:t xml:space="preserve">, </w:t>
      </w:r>
      <w:r w:rsidR="007B211F">
        <w:t xml:space="preserve">or </w:t>
      </w:r>
      <w:r w:rsidR="00CC5607">
        <w:t>a</w:t>
      </w:r>
      <w:r w:rsidR="000C7546">
        <w:t xml:space="preserve"> link provided</w:t>
      </w:r>
      <w:r w:rsidR="00CC5607">
        <w:t>,</w:t>
      </w:r>
      <w:r w:rsidR="000C7546">
        <w:t xml:space="preserve"> or a copy provided as an appendix</w:t>
      </w:r>
      <w:r w:rsidR="00CC5607">
        <w:t>.</w:t>
      </w:r>
      <w:r w:rsidR="007B211F">
        <w:t xml:space="preserve">  Table 4.2-1 shows a sample RTM.</w:t>
      </w:r>
      <w:r w:rsidR="00F14653">
        <w:t xml:space="preserve"> </w:t>
      </w:r>
      <w:r w:rsidR="009109EB">
        <w:t xml:space="preserve"> </w:t>
      </w:r>
      <w:r w:rsidR="00F14653" w:rsidRPr="00F14653">
        <w:t xml:space="preserve">Figure 4.2 1 </w:t>
      </w:r>
      <w:r w:rsidR="00F14653">
        <w:t xml:space="preserve">shows a sample </w:t>
      </w:r>
      <w:r w:rsidR="00F14653" w:rsidRPr="00F14653">
        <w:t>Requirements Decomposition/Specification Tree</w:t>
      </w:r>
      <w:r w:rsidR="00F14653">
        <w:t>.</w:t>
      </w:r>
    </w:p>
    <w:p w14:paraId="1A9BC117" w14:textId="26228D76" w:rsidR="00D8681E" w:rsidRDefault="00953AAB" w:rsidP="00953AAB">
      <w:pPr>
        <w:pStyle w:val="Caption"/>
      </w:pPr>
      <w:bookmarkStart w:id="42" w:name="_Toc6898467"/>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4.2</w:t>
      </w:r>
      <w:r w:rsidR="00F1102B">
        <w:rPr>
          <w:noProof/>
        </w:rPr>
        <w:fldChar w:fldCharType="end"/>
      </w:r>
      <w:r>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r>
        <w:t xml:space="preserve"> </w:t>
      </w:r>
      <w:r w:rsidR="00D8681E" w:rsidRPr="005C4712">
        <w:t xml:space="preserve">Requirements </w:t>
      </w:r>
      <w:r w:rsidR="00D8681E">
        <w:t>Traceability Matrix</w:t>
      </w:r>
      <w:r w:rsidR="00D8681E" w:rsidRPr="005C4712">
        <w:t xml:space="preserve"> (</w:t>
      </w:r>
      <w:r w:rsidR="00355180">
        <w:t>mandatory</w:t>
      </w:r>
      <w:r w:rsidR="00D8681E" w:rsidRPr="005C4712">
        <w:t>) (sample)</w:t>
      </w:r>
      <w:bookmarkEnd w:id="42"/>
    </w:p>
    <w:p w14:paraId="644B5EED" w14:textId="77777777" w:rsidR="00F83A74" w:rsidRDefault="00F858EE" w:rsidP="00D8681E">
      <w:pPr>
        <w:jc w:val="center"/>
      </w:pPr>
      <w:r>
        <w:rPr>
          <w:noProof/>
        </w:rPr>
        <w:drawing>
          <wp:inline distT="0" distB="0" distL="0" distR="0" wp14:anchorId="3D9DE2D2" wp14:editId="54EA1DBA">
            <wp:extent cx="4929242" cy="539531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51">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A85A68E"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3453641D" w14:textId="77777777" w:rsidR="000E71F4" w:rsidRDefault="00D8681E" w:rsidP="0005311F">
      <w:r>
        <w:t xml:space="preserve"> </w:t>
      </w:r>
      <w:r w:rsidR="000E71F4" w:rsidRPr="0005311F">
        <w:t>(See example here</w:t>
      </w:r>
      <w:proofErr w:type="gramStart"/>
      <w:r w:rsidR="000E71F4" w:rsidRPr="0005311F">
        <w:t>:</w:t>
      </w:r>
      <w:r w:rsidR="000E71F4">
        <w:t xml:space="preserve"> </w:t>
      </w:r>
      <w:proofErr w:type="gramEnd"/>
      <w:r w:rsidR="000E71F4">
        <w:object w:dxaOrig="1550" w:dyaOrig="991" w14:anchorId="06ECDF27">
          <v:shape id="_x0000_i1026" type="#_x0000_t75" style="width:79.5pt;height:50.25pt" o:ole="">
            <v:imagedata r:id="rId52" o:title=""/>
          </v:shape>
          <o:OLEObject Type="Embed" ProgID="Excel.Sheet.8" ShapeID="_x0000_i1026" DrawAspect="Icon" ObjectID="_1617705757" r:id="rId53"/>
        </w:object>
      </w:r>
      <w:r w:rsidR="000E71F4">
        <w:t>)</w:t>
      </w:r>
    </w:p>
    <w:p w14:paraId="0BAF4244" w14:textId="77777777" w:rsidR="005C4712" w:rsidRDefault="00877F60" w:rsidP="00004446">
      <w:pPr>
        <w:jc w:val="center"/>
      </w:pPr>
      <w:r>
        <w:rPr>
          <w:noProof/>
        </w:rPr>
        <w:drawing>
          <wp:inline distT="0" distB="0" distL="0" distR="0" wp14:anchorId="30164672" wp14:editId="619958FB">
            <wp:extent cx="5946971" cy="448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5946971" cy="4480560"/>
                    </a:xfrm>
                    <a:prstGeom prst="rect">
                      <a:avLst/>
                    </a:prstGeom>
                  </pic:spPr>
                </pic:pic>
              </a:graphicData>
            </a:graphic>
          </wp:inline>
        </w:drawing>
      </w:r>
    </w:p>
    <w:p w14:paraId="5D8DD8B5"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5BF85D3" w14:textId="7D40B5EB" w:rsidR="00AB474B" w:rsidRDefault="0005311F" w:rsidP="0005311F">
      <w:pPr>
        <w:pStyle w:val="Caption"/>
      </w:pPr>
      <w:bookmarkStart w:id="43" w:name="_Toc6898482"/>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4.2</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t xml:space="preserve"> </w:t>
      </w:r>
      <w:r w:rsidR="00AB474B" w:rsidRPr="005C4712">
        <w:t>Requirements Decomposition/Specification Tree/Baselines (</w:t>
      </w:r>
      <w:r w:rsidR="00355180">
        <w:t>mandatory</w:t>
      </w:r>
      <w:r w:rsidR="00AB474B" w:rsidRPr="005C4712">
        <w:t>) (sample)</w:t>
      </w:r>
      <w:bookmarkEnd w:id="43"/>
    </w:p>
    <w:p w14:paraId="3F7DC2F9" w14:textId="77777777" w:rsidR="00337A71" w:rsidRPr="00337A71" w:rsidRDefault="00D36E73" w:rsidP="00C70777">
      <w:pPr>
        <w:pStyle w:val="Heading2"/>
        <w:rPr>
          <w:sz w:val="12"/>
        </w:rPr>
      </w:pPr>
      <w:bookmarkStart w:id="44" w:name="_Toc6898457"/>
      <w:r w:rsidRPr="00337A71">
        <w:t>Conf</w:t>
      </w:r>
      <w:r w:rsidR="00810B78">
        <w:t>iguration and Change Management</w:t>
      </w:r>
      <w:bookmarkEnd w:id="44"/>
    </w:p>
    <w:p w14:paraId="56ADA3B2" w14:textId="0E250E3F" w:rsidR="00957099" w:rsidRPr="00957099" w:rsidRDefault="00957099" w:rsidP="00D8681E">
      <w:pPr>
        <w:pStyle w:val="ListBullet"/>
      </w:pPr>
      <w:r>
        <w:t>If a configuration management plan is available, then provide</w:t>
      </w:r>
      <w:r w:rsidR="00922079">
        <w:t xml:space="preserve"> link</w:t>
      </w:r>
      <w:r>
        <w:t>.</w:t>
      </w:r>
      <w:r w:rsidR="0094302F">
        <w:t xml:space="preserve">  Otherwise, provide the following:</w:t>
      </w:r>
    </w:p>
    <w:p w14:paraId="5E6DCA50" w14:textId="5FCDEF6C" w:rsidR="00D36E73" w:rsidRDefault="00D36E73" w:rsidP="00D8681E">
      <w:pPr>
        <w:pStyle w:val="ListBullet"/>
      </w:pPr>
      <w:r w:rsidRPr="00337A71">
        <w:rPr>
          <w:b/>
        </w:rPr>
        <w:t xml:space="preserve">Technical Baseline Artifacts </w:t>
      </w:r>
      <w:r>
        <w:t xml:space="preserve">– </w:t>
      </w:r>
      <w:r w:rsidR="00F574F3">
        <w:t>List and describe baseline artifacts.</w:t>
      </w:r>
      <w:r>
        <w:t xml:space="preserve"> </w:t>
      </w:r>
      <w:r w:rsidR="009109EB">
        <w:t xml:space="preserve"> </w:t>
      </w:r>
      <w:r w:rsidR="00E34447">
        <w:t>At</w:t>
      </w:r>
      <w:r>
        <w:t xml:space="preserve"> a minimum, </w:t>
      </w:r>
      <w:r w:rsidR="00073932">
        <w:t xml:space="preserve">describe </w:t>
      </w:r>
      <w:r>
        <w:t>the</w:t>
      </w:r>
      <w:r w:rsidR="00295719">
        <w:t xml:space="preserve"> artifacts of the functional, allocated, and product baselines </w:t>
      </w:r>
      <w:r w:rsidR="009318AB">
        <w:t>and when each technical baseline is established and verified.</w:t>
      </w:r>
      <w:r w:rsidR="004E4053">
        <w:t xml:space="preserve"> </w:t>
      </w:r>
      <w:r w:rsidR="00C262D4" w:rsidRPr="00C262D4">
        <w:t xml:space="preserve"> </w:t>
      </w:r>
      <w:r w:rsidR="00C262D4">
        <w:t xml:space="preserve">(See DAG </w:t>
      </w:r>
      <w:r w:rsidR="00AE7A09" w:rsidRPr="00AE7A09">
        <w:t>CH 3–4.1.6</w:t>
      </w:r>
      <w:r w:rsidR="00A974EA">
        <w:t>,</w:t>
      </w:r>
      <w:r w:rsidR="00C262D4">
        <w:t xml:space="preserve"> Configuration Management P</w:t>
      </w:r>
      <w:r w:rsidR="004E4053">
        <w:t>rocess</w:t>
      </w:r>
      <w:r w:rsidR="00A974EA">
        <w:t>,</w:t>
      </w:r>
      <w:r w:rsidR="004E4053">
        <w:t xml:space="preserve"> for additional guidance</w:t>
      </w:r>
      <w:r w:rsidR="004B230D">
        <w:t xml:space="preserve">: </w:t>
      </w:r>
      <w:hyperlink r:id="rId55" w:history="1">
        <w:r w:rsidR="00AE7A09" w:rsidRPr="000672C6">
          <w:rPr>
            <w:rStyle w:val="Hyperlink"/>
          </w:rPr>
          <w:t>https://shortcut.dau.mil/dag/CH03.04.01.06</w:t>
        </w:r>
      </w:hyperlink>
      <w:r w:rsidR="004E4053">
        <w:t>.)</w:t>
      </w:r>
    </w:p>
    <w:p w14:paraId="34F7596C" w14:textId="77777777" w:rsidR="00542521" w:rsidRDefault="00D36E73" w:rsidP="00430FE6">
      <w:pPr>
        <w:pStyle w:val="ListBullet2"/>
      </w:pPr>
      <w:r w:rsidRPr="00DD133B">
        <w:t xml:space="preserve">SFR = Functional Baseline = </w:t>
      </w:r>
      <w:r w:rsidR="00DD133B" w:rsidRPr="00DD133B">
        <w:t>Artifacts containing</w:t>
      </w:r>
      <w:r w:rsidR="00DD133B" w:rsidRPr="0090719D">
        <w:t xml:space="preserve"> the system’s performance (functional, interoperability, and interface characteristics) and the verification required to demonstrate the achievement of t</w:t>
      </w:r>
      <w:r w:rsidR="004E4053">
        <w:t>hose specified characteristics.</w:t>
      </w:r>
    </w:p>
    <w:p w14:paraId="102E4F77" w14:textId="77777777" w:rsidR="00D36E73" w:rsidRDefault="00D36E73" w:rsidP="00430FE6">
      <w:pPr>
        <w:pStyle w:val="ListBullet2"/>
      </w:pPr>
      <w:r w:rsidRPr="00EA3AF7">
        <w:t xml:space="preserve">PDR = </w:t>
      </w:r>
      <w:r w:rsidR="00C44E52" w:rsidRPr="00B56FA0">
        <w:t xml:space="preserve">Allocated Baseline = </w:t>
      </w:r>
      <w:r w:rsidR="00DD133B" w:rsidRPr="00DD133B">
        <w:t>Artifacts containing the functional and interface characteristics for all system elements (allocated and derived from the higher-level product structure hierarchy) and the verification required to demonstrate achievement of those specified characteristics.</w:t>
      </w:r>
    </w:p>
    <w:p w14:paraId="18A7F8F9" w14:textId="77777777" w:rsidR="00295719" w:rsidRPr="0090719D" w:rsidRDefault="00295719" w:rsidP="00295719">
      <w:pPr>
        <w:pStyle w:val="ListBullet2"/>
        <w:numPr>
          <w:ilvl w:val="0"/>
          <w:numId w:val="0"/>
        </w:numPr>
        <w:ind w:left="720" w:hanging="360"/>
      </w:pPr>
    </w:p>
    <w:p w14:paraId="5BAB49CB" w14:textId="50096303" w:rsidR="005538AB" w:rsidRPr="00EA3AF7" w:rsidRDefault="00D36E73" w:rsidP="00430FE6">
      <w:pPr>
        <w:pStyle w:val="ListBullet2"/>
      </w:pPr>
      <w:r w:rsidRPr="00081D85">
        <w:t xml:space="preserve">CDR = </w:t>
      </w:r>
      <w:r w:rsidR="00DD133B" w:rsidRPr="00EA3AF7">
        <w:t>i</w:t>
      </w:r>
      <w:r w:rsidR="00C44E52" w:rsidRPr="00EA3AF7">
        <w:t>nitial Product Baseline =</w:t>
      </w:r>
      <w:r w:rsidR="00DD133B" w:rsidRPr="00EA3AF7">
        <w:t xml:space="preserve"> </w:t>
      </w:r>
      <w:r w:rsidR="00DD133B" w:rsidRPr="00B56FA0">
        <w:t xml:space="preserve">Artifacts containing </w:t>
      </w:r>
      <w:r w:rsidR="00DD133B" w:rsidRPr="00DD133B">
        <w:t>necessary physical (form, fit, and function) characteristics and selected functional characteristics designated for production acceptance testing and productio</w:t>
      </w:r>
      <w:r w:rsidR="00F9631D">
        <w:t>n test requirements, including “build-to”</w:t>
      </w:r>
      <w:r w:rsidR="00DD133B" w:rsidRPr="00DD133B">
        <w:t xml:space="preserve"> specifications for </w:t>
      </w:r>
      <w:r w:rsidR="00823E5E">
        <w:t>HW</w:t>
      </w:r>
      <w:r w:rsidR="00823E5E" w:rsidRPr="0090719D">
        <w:t xml:space="preserve"> </w:t>
      </w:r>
      <w:r w:rsidR="00DD133B" w:rsidRPr="0090719D">
        <w:t xml:space="preserve">(product, process, material specifications, engineering drawings, and other related data) and </w:t>
      </w:r>
      <w:r w:rsidR="00823E5E">
        <w:t>SW</w:t>
      </w:r>
      <w:r w:rsidR="00823E5E" w:rsidRPr="0090719D">
        <w:t xml:space="preserve"> </w:t>
      </w:r>
      <w:r w:rsidR="00DD133B" w:rsidRPr="0090719D">
        <w:t>(</w:t>
      </w:r>
      <w:r w:rsidR="00823E5E">
        <w:t>SW</w:t>
      </w:r>
      <w:r w:rsidR="00823E5E" w:rsidRPr="0090719D">
        <w:t xml:space="preserve"> </w:t>
      </w:r>
      <w:r w:rsidR="00F9631D">
        <w:t xml:space="preserve">module design </w:t>
      </w:r>
      <w:r w:rsidR="00295719">
        <w:t>–</w:t>
      </w:r>
      <w:r w:rsidR="00F9631D">
        <w:t xml:space="preserve"> “code-to”</w:t>
      </w:r>
      <w:r w:rsidR="00DD133B" w:rsidRPr="0090719D">
        <w:t xml:space="preserve"> specifications)</w:t>
      </w:r>
      <w:r w:rsidR="004E4053">
        <w:t>.</w:t>
      </w:r>
    </w:p>
    <w:p w14:paraId="4B1BD26E" w14:textId="6F4FB3EB" w:rsidR="002F26EE" w:rsidRDefault="00D36E73" w:rsidP="007549B0">
      <w:pPr>
        <w:pStyle w:val="Heading4"/>
        <w:rPr>
          <w:noProof/>
        </w:rPr>
      </w:pPr>
      <w:r w:rsidRPr="00D36E73">
        <w:t>Expectation</w:t>
      </w:r>
      <w:r w:rsidR="0054134C">
        <w:t xml:space="preserve">: </w:t>
      </w:r>
      <w:r w:rsidR="00F9631D">
        <w:t>Program</w:t>
      </w:r>
      <w:r w:rsidRPr="00D36E73">
        <w:t xml:space="preserve"> should understand which artifacts make up each technical baseline and manage changes appropriately.</w:t>
      </w:r>
      <w:r w:rsidR="005538AB">
        <w:t xml:space="preserve">  </w:t>
      </w:r>
      <w:r w:rsidR="005538AB" w:rsidRPr="005538AB">
        <w:t>At completion of the system</w:t>
      </w:r>
      <w:r w:rsidR="00715BDD">
        <w:t>-</w:t>
      </w:r>
      <w:r w:rsidR="005538AB" w:rsidRPr="005538AB">
        <w:t xml:space="preserve">level </w:t>
      </w:r>
      <w:r w:rsidR="00295719">
        <w:t>CDR</w:t>
      </w:r>
      <w:r w:rsidR="005538AB" w:rsidRPr="005538AB">
        <w:t xml:space="preserve">, the Program Manager will assume control of the initial </w:t>
      </w:r>
      <w:r w:rsidR="00295719">
        <w:t>p</w:t>
      </w:r>
      <w:r w:rsidR="00295719" w:rsidRPr="005538AB">
        <w:t xml:space="preserve">roduct </w:t>
      </w:r>
      <w:r w:rsidR="00295719">
        <w:t>b</w:t>
      </w:r>
      <w:r w:rsidR="00295719" w:rsidRPr="005538AB">
        <w:t xml:space="preserve">aseline, to </w:t>
      </w:r>
      <w:r w:rsidR="005538AB" w:rsidRPr="005538AB">
        <w:t>the extent that the competitive environment permits</w:t>
      </w:r>
      <w:r w:rsidR="00F4799E">
        <w:t xml:space="preserve"> (</w:t>
      </w:r>
      <w:proofErr w:type="spellStart"/>
      <w:r w:rsidR="00F4799E" w:rsidRPr="005E544B">
        <w:t>DoDI</w:t>
      </w:r>
      <w:proofErr w:type="spellEnd"/>
      <w:r w:rsidR="00F4799E" w:rsidRPr="005E544B">
        <w:t xml:space="preserve"> 5000.02, </w:t>
      </w:r>
      <w:r w:rsidR="009D4499">
        <w:t>Enclosure</w:t>
      </w:r>
      <w:r w:rsidR="00F4799E" w:rsidRPr="005E544B">
        <w:t xml:space="preserve"> 3,</w:t>
      </w:r>
      <w:r w:rsidR="00F4799E">
        <w:t xml:space="preserve"> </w:t>
      </w:r>
      <w:r w:rsidR="008D2796">
        <w:t>p</w:t>
      </w:r>
      <w:r w:rsidR="00F4799E">
        <w:t>ara.</w:t>
      </w:r>
      <w:r w:rsidR="008D2796">
        <w:t xml:space="preserve"> </w:t>
      </w:r>
      <w:r w:rsidR="00F4799E">
        <w:t xml:space="preserve">8, </w:t>
      </w:r>
      <w:proofErr w:type="gramStart"/>
      <w:r w:rsidR="00F4799E">
        <w:t>page</w:t>
      </w:r>
      <w:proofErr w:type="gramEnd"/>
      <w:r w:rsidR="00F4799E">
        <w:t xml:space="preserve"> 84)</w:t>
      </w:r>
      <w:r w:rsidR="005538AB" w:rsidRPr="005538AB">
        <w:t>.</w:t>
      </w:r>
      <w:r w:rsidR="006B3F8C" w:rsidRPr="006B3F8C">
        <w:rPr>
          <w:noProof/>
        </w:rPr>
        <w:t xml:space="preserve"> </w:t>
      </w:r>
    </w:p>
    <w:p w14:paraId="0564B442" w14:textId="7B43DF3C" w:rsidR="00810B78" w:rsidRDefault="00D36E73" w:rsidP="00D8681E">
      <w:pPr>
        <w:pStyle w:val="ListBullet"/>
      </w:pPr>
      <w:r w:rsidRPr="00E34447">
        <w:rPr>
          <w:b/>
        </w:rPr>
        <w:t>Configuration Management/Control (and Change) Process Description</w:t>
      </w:r>
      <w:r w:rsidRPr="00D36E73">
        <w:t xml:space="preserve"> – </w:t>
      </w:r>
      <w:r w:rsidRPr="000471B7">
        <w:t>Provide a process diagram</w:t>
      </w:r>
      <w:r w:rsidR="0005311F">
        <w:t xml:space="preserve"> (</w:t>
      </w:r>
      <w:r w:rsidR="00E34447">
        <w:t xml:space="preserve">see </w:t>
      </w:r>
      <w:r w:rsidR="00215337">
        <w:t>F</w:t>
      </w:r>
      <w:r w:rsidR="00E34447">
        <w:t>igure 4.</w:t>
      </w:r>
      <w:r w:rsidR="00420962">
        <w:t>3</w:t>
      </w:r>
      <w:r w:rsidR="00E34447">
        <w:t>-1</w:t>
      </w:r>
      <w:r w:rsidR="0005311F">
        <w:t>)</w:t>
      </w:r>
      <w:r w:rsidR="00E34447">
        <w:t>,</w:t>
      </w:r>
      <w:r w:rsidRPr="000471B7">
        <w:t xml:space="preserve"> of how the program maintain</w:t>
      </w:r>
      <w:r w:rsidR="007068B1">
        <w:t>s</w:t>
      </w:r>
      <w:r w:rsidRPr="000471B7">
        <w:t xml:space="preserve"> configuration control of its baselines.  </w:t>
      </w:r>
      <w:r w:rsidR="00487158">
        <w:t>Describe the approach the program office take</w:t>
      </w:r>
      <w:r w:rsidR="007068B1">
        <w:t>s</w:t>
      </w:r>
      <w:r w:rsidR="00487158">
        <w:t xml:space="preserve"> to identify, document, audit, and control the functional and physical characteristics of the system design; track any changes; </w:t>
      </w:r>
      <w:r w:rsidR="00521138">
        <w:t xml:space="preserve">and </w:t>
      </w:r>
      <w:r w:rsidR="00487158" w:rsidRPr="00D8681E">
        <w:t>provide</w:t>
      </w:r>
      <w:r w:rsidR="00487158">
        <w:t xml:space="preserve"> an audit trail of program design decisions and design modifications</w:t>
      </w:r>
      <w:r w:rsidR="00521138">
        <w:t>.</w:t>
      </w:r>
    </w:p>
    <w:p w14:paraId="036409D8" w14:textId="77777777" w:rsidR="00810B78" w:rsidRPr="00FD1D98" w:rsidRDefault="00810B78" w:rsidP="00FD1D98"/>
    <w:p w14:paraId="645509F5" w14:textId="08777036" w:rsidR="00810B78" w:rsidRDefault="00FA0E6C" w:rsidP="0054134C">
      <w:pPr>
        <w:jc w:val="center"/>
      </w:pPr>
      <w:r>
        <w:rPr>
          <w:noProof/>
        </w:rPr>
        <w:drawing>
          <wp:inline distT="0" distB="0" distL="0" distR="0" wp14:anchorId="52F77FA8" wp14:editId="7BE92E23">
            <wp:extent cx="5943600" cy="42976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2D6BEBCC"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2041CB40" w14:textId="0334DB01" w:rsidR="00D36E73" w:rsidRPr="0054134C" w:rsidRDefault="0054134C" w:rsidP="0054134C">
      <w:pPr>
        <w:pStyle w:val="Caption"/>
      </w:pPr>
      <w:bookmarkStart w:id="45" w:name="_Toc6898483"/>
      <w:r>
        <w:t xml:space="preserve">Figure </w:t>
      </w:r>
      <w:r w:rsidR="00F1102B">
        <w:rPr>
          <w:noProof/>
        </w:rPr>
        <w:fldChar w:fldCharType="begin"/>
      </w:r>
      <w:r w:rsidR="00F1102B">
        <w:rPr>
          <w:noProof/>
        </w:rPr>
        <w:instrText xml:space="preserve"> STYLEREF 2 \s </w:instrText>
      </w:r>
      <w:r w:rsidR="00F1102B">
        <w:rPr>
          <w:noProof/>
        </w:rPr>
        <w:fldChar w:fldCharType="separate"/>
      </w:r>
      <w:r w:rsidR="00E56BBF">
        <w:rPr>
          <w:noProof/>
        </w:rPr>
        <w:t>4.3</w:t>
      </w:r>
      <w:r w:rsidR="00F1102B">
        <w:rPr>
          <w:noProof/>
        </w:rPr>
        <w:fldChar w:fldCharType="end"/>
      </w:r>
      <w:r w:rsidR="00F06F69">
        <w:noBreakHyphen/>
      </w:r>
      <w:r w:rsidR="00F1102B">
        <w:rPr>
          <w:noProof/>
        </w:rPr>
        <w:fldChar w:fldCharType="begin"/>
      </w:r>
      <w:r w:rsidR="00F1102B">
        <w:rPr>
          <w:noProof/>
        </w:rPr>
        <w:instrText xml:space="preserve"> SEQ Figure \* ARABIC \s 2 </w:instrText>
      </w:r>
      <w:r w:rsidR="00F1102B">
        <w:rPr>
          <w:noProof/>
        </w:rPr>
        <w:fldChar w:fldCharType="separate"/>
      </w:r>
      <w:r w:rsidR="00E56BBF">
        <w:rPr>
          <w:noProof/>
        </w:rPr>
        <w:t>1</w:t>
      </w:r>
      <w:r w:rsidR="00F1102B">
        <w:rPr>
          <w:noProof/>
        </w:rPr>
        <w:fldChar w:fldCharType="end"/>
      </w:r>
      <w:r w:rsidRPr="0054134C">
        <w:t xml:space="preserve"> </w:t>
      </w:r>
      <w:r w:rsidR="007F5AEA" w:rsidRPr="0054134C">
        <w:t>Configuration Management Process (</w:t>
      </w:r>
      <w:r w:rsidR="00355180" w:rsidRPr="0054134C">
        <w:t>mandatory</w:t>
      </w:r>
      <w:r w:rsidR="007F5AEA" w:rsidRPr="0054134C">
        <w:t>) (sample)</w:t>
      </w:r>
      <w:bookmarkEnd w:id="45"/>
    </w:p>
    <w:p w14:paraId="171F1D6F" w14:textId="77777777" w:rsidR="00984F95" w:rsidRDefault="00984F95" w:rsidP="000B4467"/>
    <w:p w14:paraId="1FB8F43B" w14:textId="778C12B2" w:rsidR="007F5AEA" w:rsidRDefault="007F5AEA" w:rsidP="00430FE6">
      <w:pPr>
        <w:pStyle w:val="ListBullet2"/>
      </w:pPr>
      <w:r w:rsidRPr="001B3B12">
        <w:rPr>
          <w:b/>
        </w:rPr>
        <w:t>Roles, Responsibilities, and Authorities</w:t>
      </w:r>
      <w:r>
        <w:t xml:space="preserve"> </w:t>
      </w:r>
      <w:r w:rsidR="0005311F">
        <w:t>–</w:t>
      </w:r>
      <w:r>
        <w:t xml:space="preserve"> Summarize the roles, responsibilities, and authorities within the CM process.  If this includes one or more configuration boards, describe the hierarchy of these boards, their frequency, who (by position) chairs them, who participates, and who (by position) has final authority in each.</w:t>
      </w:r>
      <w:r w:rsidR="00E52FDF">
        <w:t xml:space="preserve">  Identify who has configuration control and when.</w:t>
      </w:r>
    </w:p>
    <w:p w14:paraId="157E4B29" w14:textId="77777777" w:rsidR="00D36E73" w:rsidRDefault="007F5AEA" w:rsidP="00430FE6">
      <w:pPr>
        <w:pStyle w:val="ListBullet2"/>
      </w:pPr>
      <w:r w:rsidRPr="001B3B12">
        <w:rPr>
          <w:b/>
        </w:rPr>
        <w:t>Configuration Change Process</w:t>
      </w:r>
      <w:r w:rsidRPr="007F5AEA">
        <w:rPr>
          <w:b/>
        </w:rPr>
        <w:t xml:space="preserve"> </w:t>
      </w:r>
      <w:r>
        <w:t>– Outline the process the program use</w:t>
      </w:r>
      <w:r w:rsidR="007068B1">
        <w:t>s</w:t>
      </w:r>
      <w:r>
        <w:t xml:space="preserve"> to change the technical baseline/configuration and specifically address:</w:t>
      </w:r>
    </w:p>
    <w:p w14:paraId="29162190" w14:textId="6C0470BC" w:rsidR="007F5AEA" w:rsidRDefault="007F5AEA" w:rsidP="009A183B">
      <w:pPr>
        <w:pStyle w:val="ListBullet3"/>
      </w:pPr>
      <w:r>
        <w:t>How changes to a technical baseline are identified, evaluated, approved/disapproved, recor</w:t>
      </w:r>
      <w:r w:rsidR="00295719">
        <w:t>ded, incorporated, and verified</w:t>
      </w:r>
    </w:p>
    <w:p w14:paraId="51125798" w14:textId="3A841AF0" w:rsidR="007F5AEA" w:rsidRDefault="007F5AEA" w:rsidP="009A183B">
      <w:pPr>
        <w:pStyle w:val="ListBullet3"/>
      </w:pPr>
      <w:r>
        <w:t xml:space="preserve">How product information is captured, maintained, </w:t>
      </w:r>
      <w:r w:rsidR="00295719">
        <w:t>and traced back to requirements</w:t>
      </w:r>
    </w:p>
    <w:p w14:paraId="47B74A98" w14:textId="16CC0270" w:rsidR="007F5AEA" w:rsidRDefault="007F5AEA" w:rsidP="009A183B">
      <w:pPr>
        <w:pStyle w:val="ListBullet3"/>
      </w:pPr>
      <w:r>
        <w:t>How requirements for in-service configuration/design changes are de</w:t>
      </w:r>
      <w:r w:rsidR="00295719">
        <w:t>termined and managed/controlled</w:t>
      </w:r>
    </w:p>
    <w:p w14:paraId="5DB58408" w14:textId="55D046D4" w:rsidR="007F5AEA" w:rsidRDefault="007F5AEA" w:rsidP="009A183B">
      <w:pPr>
        <w:pStyle w:val="ListBullet3"/>
      </w:pPr>
      <w:r>
        <w:t xml:space="preserve">How internal </w:t>
      </w:r>
      <w:r w:rsidR="00BB7922">
        <w:t xml:space="preserve">and external </w:t>
      </w:r>
      <w:r>
        <w:t>interf</w:t>
      </w:r>
      <w:r w:rsidR="00295719">
        <w:t>aces are managed and controlled</w:t>
      </w:r>
    </w:p>
    <w:p w14:paraId="17970671" w14:textId="774E47C3" w:rsidR="000471B7" w:rsidRDefault="000471B7" w:rsidP="009A183B">
      <w:pPr>
        <w:pStyle w:val="ListBullet3"/>
      </w:pPr>
      <w:r>
        <w:t xml:space="preserve">The process by which the program and external programs review </w:t>
      </w:r>
      <w:r w:rsidR="00FB69B1">
        <w:t>configuration changes</w:t>
      </w:r>
      <w:r>
        <w:t xml:space="preserve"> for possible i</w:t>
      </w:r>
      <w:r w:rsidR="00295719">
        <w:t>mpacts on each other’s programs</w:t>
      </w:r>
    </w:p>
    <w:p w14:paraId="17DEE73C" w14:textId="189BC519" w:rsidR="00436052" w:rsidRDefault="00E5495D" w:rsidP="009A183B">
      <w:pPr>
        <w:pStyle w:val="ListBullet3"/>
      </w:pPr>
      <w:r>
        <w:t>H</w:t>
      </w:r>
      <w:r w:rsidR="000323F6">
        <w:t>ow</w:t>
      </w:r>
      <w:r w:rsidR="00436052">
        <w:t xml:space="preserve"> the Intellectual Property Strategy </w:t>
      </w:r>
      <w:r w:rsidR="0038589E">
        <w:t>affects and influences</w:t>
      </w:r>
      <w:r w:rsidR="00436052">
        <w:t xml:space="preserve"> the </w:t>
      </w:r>
      <w:r w:rsidR="0038589E">
        <w:t xml:space="preserve">planned </w:t>
      </w:r>
      <w:r w:rsidR="000323F6">
        <w:t>c</w:t>
      </w:r>
      <w:r w:rsidR="00436052">
        <w:t xml:space="preserve">onfiguration </w:t>
      </w:r>
      <w:r w:rsidR="000323F6">
        <w:t>control</w:t>
      </w:r>
      <w:r w:rsidR="0038589E">
        <w:t xml:space="preserve"> processes</w:t>
      </w:r>
    </w:p>
    <w:p w14:paraId="5D599587" w14:textId="77777777" w:rsidR="00A076B6" w:rsidRDefault="007F5AEA" w:rsidP="000B4467">
      <w:pPr>
        <w:pStyle w:val="ListBullet2"/>
      </w:pPr>
      <w:r w:rsidRPr="008553BB">
        <w:rPr>
          <w:b/>
        </w:rPr>
        <w:t>Classification of Changes</w:t>
      </w:r>
      <w:r w:rsidRPr="007F5AEA">
        <w:rPr>
          <w:b/>
        </w:rPr>
        <w:t xml:space="preserve"> </w:t>
      </w:r>
      <w:r w:rsidRPr="00B7580D">
        <w:rPr>
          <w:b/>
        </w:rPr>
        <w:t xml:space="preserve">– </w:t>
      </w:r>
      <w:r w:rsidRPr="007E11CC">
        <w:t>Define the classification of changes (Class 1, Class 2, etc.) applicable to the program</w:t>
      </w:r>
      <w:r w:rsidR="000471B7" w:rsidRPr="007E11CC">
        <w:t xml:space="preserve"> and approval authority</w:t>
      </w:r>
      <w:r w:rsidRPr="007E11CC">
        <w:t>.</w:t>
      </w:r>
      <w:r>
        <w:t xml:space="preserve"> </w:t>
      </w:r>
      <w:r w:rsidR="00436052">
        <w:t xml:space="preserve"> </w:t>
      </w:r>
      <w:r>
        <w:t>Identify by position who in the CM process is responsible for determining the classification of a change and who (by position) verifies/confirms/approves it.</w:t>
      </w:r>
    </w:p>
    <w:p w14:paraId="7B08B3AC" w14:textId="5C2CD2A1" w:rsidR="007F5AEA" w:rsidRDefault="007F5AEA" w:rsidP="007549B0">
      <w:pPr>
        <w:pStyle w:val="Heading4"/>
      </w:pPr>
      <w:r w:rsidRPr="007F5AEA">
        <w:t>Expectation</w:t>
      </w:r>
      <w:r w:rsidR="006418AE">
        <w:t xml:space="preserve">: </w:t>
      </w:r>
      <w:r w:rsidR="000B4467">
        <w:t xml:space="preserve"> </w:t>
      </w:r>
      <w:r w:rsidRPr="007F5AEA">
        <w:t>Program control</w:t>
      </w:r>
      <w:r w:rsidR="008B491A">
        <w:t>s the</w:t>
      </w:r>
      <w:r w:rsidRPr="007F5AEA">
        <w:t xml:space="preserve"> baselines.</w:t>
      </w:r>
    </w:p>
    <w:p w14:paraId="17E1C6B9" w14:textId="5C4459EE" w:rsidR="00C70777" w:rsidRPr="00C70777" w:rsidRDefault="007F5AEA" w:rsidP="00C70777">
      <w:pPr>
        <w:pStyle w:val="Heading2"/>
        <w:rPr>
          <w:sz w:val="10"/>
        </w:rPr>
      </w:pPr>
      <w:bookmarkStart w:id="46" w:name="_Toc6898458"/>
      <w:r w:rsidRPr="00337A71">
        <w:t>Design Considerations</w:t>
      </w:r>
      <w:bookmarkEnd w:id="46"/>
      <w:r w:rsidRPr="00337A71">
        <w:t xml:space="preserve"> </w:t>
      </w:r>
    </w:p>
    <w:p w14:paraId="4B9156C9" w14:textId="01398FD3" w:rsidR="00337A71" w:rsidRPr="000B4467" w:rsidRDefault="00A974EA" w:rsidP="009A183B">
      <w:pPr>
        <w:pStyle w:val="BodyText"/>
        <w:rPr>
          <w:sz w:val="10"/>
        </w:rPr>
      </w:pPr>
      <w:r>
        <w:t xml:space="preserve">See </w:t>
      </w:r>
      <w:r w:rsidR="006B3F8C" w:rsidRPr="00337A71">
        <w:t xml:space="preserve">DAG </w:t>
      </w:r>
      <w:r w:rsidR="00877CEC" w:rsidRPr="00877CEC">
        <w:t>CH 3–4.3</w:t>
      </w:r>
      <w:r w:rsidR="00097FED" w:rsidRPr="00337A71">
        <w:t>, Design Considerations</w:t>
      </w:r>
      <w:r w:rsidR="00AE2E3F">
        <w:t xml:space="preserve"> (</w:t>
      </w:r>
      <w:hyperlink r:id="rId57" w:history="1">
        <w:r w:rsidR="00877CEC" w:rsidRPr="000B4467">
          <w:rPr>
            <w:rStyle w:val="Hyperlink"/>
          </w:rPr>
          <w:t>https://shortcut.dau.mil/dag/CH03.04.03</w:t>
        </w:r>
      </w:hyperlink>
      <w:r w:rsidR="00AE2E3F" w:rsidRPr="000B4467">
        <w:t>)</w:t>
      </w:r>
      <w:r w:rsidR="00AE2E3F">
        <w:t>,</w:t>
      </w:r>
      <w:r w:rsidR="006B3F8C" w:rsidRPr="00337A71">
        <w:t xml:space="preserve"> </w:t>
      </w:r>
      <w:r>
        <w:t xml:space="preserve">for </w:t>
      </w:r>
      <w:r w:rsidR="006B3F8C" w:rsidRPr="00337A71">
        <w:t xml:space="preserve">a </w:t>
      </w:r>
      <w:r w:rsidR="00F9631D">
        <w:t>partial</w:t>
      </w:r>
      <w:r w:rsidR="006B3F8C" w:rsidRPr="00337A71">
        <w:t xml:space="preserve"> list of design considerations</w:t>
      </w:r>
      <w:r>
        <w:t>.  N</w:t>
      </w:r>
      <w:r w:rsidR="006B3F8C" w:rsidRPr="00337A71">
        <w:t xml:space="preserve">ot all are equally relevant or critical to a given program, but all should be examined for relevancy.  </w:t>
      </w:r>
      <w:r w:rsidR="00247267" w:rsidRPr="00337A71">
        <w:t xml:space="preserve">In the </w:t>
      </w:r>
      <w:r w:rsidR="00355180">
        <w:t>mandatory</w:t>
      </w:r>
      <w:r w:rsidR="00247267" w:rsidRPr="00337A71">
        <w:t xml:space="preserve"> table </w:t>
      </w:r>
      <w:r w:rsidR="007B211F">
        <w:t>(</w:t>
      </w:r>
      <w:r>
        <w:t xml:space="preserve">see </w:t>
      </w:r>
      <w:r w:rsidR="007B211F">
        <w:t>Table 4.</w:t>
      </w:r>
      <w:r w:rsidR="00F14653">
        <w:t>4</w:t>
      </w:r>
      <w:r w:rsidR="007B211F">
        <w:t>-1)</w:t>
      </w:r>
      <w:r w:rsidR="00247267" w:rsidRPr="00337A71">
        <w:t xml:space="preserve">, identify the key design considerations that are critical to </w:t>
      </w:r>
      <w:r>
        <w:t xml:space="preserve">achieving </w:t>
      </w:r>
      <w:r w:rsidR="00247267" w:rsidRPr="00337A71">
        <w:t xml:space="preserve">the program’s technical requirements.  </w:t>
      </w:r>
      <w:r>
        <w:t xml:space="preserve">If </w:t>
      </w:r>
      <w:r w:rsidR="001530CD" w:rsidRPr="00337A71">
        <w:t xml:space="preserve">additional documentation is required, those documents may </w:t>
      </w:r>
      <w:r>
        <w:t xml:space="preserve">need to </w:t>
      </w:r>
      <w:r w:rsidR="001530CD" w:rsidRPr="00337A71">
        <w:t>be</w:t>
      </w:r>
      <w:r w:rsidR="0038589E" w:rsidRPr="00337A71">
        <w:t xml:space="preserve"> </w:t>
      </w:r>
      <w:r w:rsidR="00247267" w:rsidRPr="00337A71">
        <w:t>embedded in the SEP or hot linked</w:t>
      </w:r>
      <w:r w:rsidR="004E4053">
        <w:t xml:space="preserve">. </w:t>
      </w:r>
      <w:r w:rsidR="0038589E" w:rsidRPr="00337A71">
        <w:t xml:space="preserve"> (</w:t>
      </w:r>
      <w:r w:rsidR="004E4053">
        <w:t>S</w:t>
      </w:r>
      <w:r w:rsidR="0038589E" w:rsidRPr="00337A71">
        <w:t xml:space="preserve">ee </w:t>
      </w:r>
      <w:proofErr w:type="spellStart"/>
      <w:r w:rsidR="0038589E" w:rsidRPr="00337A71">
        <w:t>DoDI</w:t>
      </w:r>
      <w:proofErr w:type="spellEnd"/>
      <w:r w:rsidR="0038589E" w:rsidRPr="00337A71">
        <w:t xml:space="preserve"> 5000.02</w:t>
      </w:r>
      <w:r w:rsidR="008D2796">
        <w:t xml:space="preserve"> (Change 2, Feb 2, 2017)</w:t>
      </w:r>
      <w:r w:rsidR="001D0BF1">
        <w:t xml:space="preserve">, </w:t>
      </w:r>
      <w:r w:rsidR="009D4499">
        <w:t>Enclosure</w:t>
      </w:r>
      <w:r w:rsidR="001D0BF1">
        <w:t xml:space="preserve"> 1,</w:t>
      </w:r>
      <w:r w:rsidR="0038589E" w:rsidRPr="00337A71">
        <w:t xml:space="preserve"> </w:t>
      </w:r>
      <w:proofErr w:type="gramStart"/>
      <w:r w:rsidR="0038589E" w:rsidRPr="00337A71">
        <w:t>Table</w:t>
      </w:r>
      <w:proofErr w:type="gramEnd"/>
      <w:r w:rsidR="0038589E" w:rsidRPr="00337A71">
        <w:t xml:space="preserve"> 2</w:t>
      </w:r>
      <w:r w:rsidR="001D0BF1">
        <w:t xml:space="preserve">: </w:t>
      </w:r>
      <w:hyperlink r:id="rId58" w:history="1">
        <w:r w:rsidR="002539D2">
          <w:rPr>
            <w:rStyle w:val="Hyperlink"/>
          </w:rPr>
          <w:t>http://www.dtic.mil/whs/directives/corres/pdf/500002_dodi_2015.pdf</w:t>
        </w:r>
      </w:hyperlink>
      <w:r w:rsidRPr="00A974EA">
        <w:t>.</w:t>
      </w:r>
      <w:r w:rsidR="0038589E" w:rsidRPr="000B4467">
        <w:t>)</w:t>
      </w:r>
    </w:p>
    <w:p w14:paraId="282B70F7" w14:textId="0BF54A37" w:rsidR="007F5AEA" w:rsidRDefault="000C5B38" w:rsidP="007549B0">
      <w:pPr>
        <w:pStyle w:val="Heading4"/>
      </w:pPr>
      <w:r w:rsidRPr="007F5AEA">
        <w:t>Expectation</w:t>
      </w:r>
      <w:r w:rsidR="006418AE">
        <w:t xml:space="preserve">: </w:t>
      </w:r>
      <w:r w:rsidR="000B4467">
        <w:t xml:space="preserve"> </w:t>
      </w:r>
      <w:r>
        <w:t xml:space="preserve">SEP </w:t>
      </w:r>
      <w:r w:rsidR="003517BD">
        <w:t xml:space="preserve">outlines </w:t>
      </w:r>
      <w:r>
        <w:t>the design considerations</w:t>
      </w:r>
      <w:r w:rsidR="003517BD">
        <w:t>.</w:t>
      </w:r>
    </w:p>
    <w:p w14:paraId="25996E7A" w14:textId="77777777" w:rsidR="00214812" w:rsidRPr="000B4467" w:rsidRDefault="00214812" w:rsidP="000B4467"/>
    <w:p w14:paraId="174235E6" w14:textId="77777777" w:rsidR="000B4467" w:rsidRPr="000B4467" w:rsidRDefault="000B4467" w:rsidP="000B4467"/>
    <w:p w14:paraId="496852A8" w14:textId="77777777" w:rsidR="000B4467" w:rsidRDefault="000B4467">
      <w:pPr>
        <w:spacing w:after="200" w:line="276" w:lineRule="auto"/>
        <w:rPr>
          <w:b/>
          <w:sz w:val="20"/>
        </w:rPr>
        <w:sectPr w:rsidR="000B4467" w:rsidSect="00214812">
          <w:headerReference w:type="default" r:id="rId59"/>
          <w:pgSz w:w="12240" w:h="15840" w:code="1"/>
          <w:pgMar w:top="1440" w:right="1440" w:bottom="1440" w:left="1440" w:header="720" w:footer="720" w:gutter="0"/>
          <w:cols w:space="720"/>
          <w:docGrid w:linePitch="360"/>
        </w:sectPr>
      </w:pPr>
    </w:p>
    <w:p w14:paraId="6EB1D5E1" w14:textId="3A53A641" w:rsidR="00214812" w:rsidRDefault="00214812" w:rsidP="00214812">
      <w:pPr>
        <w:pStyle w:val="Caption"/>
        <w:keepNext/>
      </w:pPr>
      <w:bookmarkStart w:id="47" w:name="_Ref480810665"/>
      <w:bookmarkStart w:id="48" w:name="_Ref480877075"/>
      <w:bookmarkStart w:id="49" w:name="_Ref480877118"/>
      <w:bookmarkStart w:id="50" w:name="_Toc6898468"/>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4.4</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1</w:t>
      </w:r>
      <w:r w:rsidR="00F1102B">
        <w:rPr>
          <w:noProof/>
        </w:rPr>
        <w:fldChar w:fldCharType="end"/>
      </w:r>
      <w:bookmarkEnd w:id="47"/>
      <w:r w:rsidR="00832E99">
        <w:rPr>
          <w:noProof/>
        </w:rPr>
        <w:t xml:space="preserve"> </w:t>
      </w:r>
      <w:r w:rsidRPr="0088443C">
        <w:t>Design Considerations (</w:t>
      </w:r>
      <w:r>
        <w:t>mandatory</w:t>
      </w:r>
      <w:r w:rsidRPr="0088443C">
        <w:t>) (sample)</w:t>
      </w:r>
      <w:bookmarkEnd w:id="48"/>
      <w:bookmarkEnd w:id="49"/>
      <w:bookmarkEnd w:id="50"/>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302"/>
        <w:gridCol w:w="1398"/>
        <w:gridCol w:w="1809"/>
        <w:gridCol w:w="1611"/>
        <w:gridCol w:w="4050"/>
      </w:tblGrid>
      <w:tr w:rsidR="007F5AEA" w:rsidRPr="0088443C" w14:paraId="07297ED7" w14:textId="77777777" w:rsidTr="000B4467">
        <w:trPr>
          <w:trHeight w:val="350"/>
          <w:tblHeader/>
          <w:jc w:val="center"/>
        </w:trPr>
        <w:tc>
          <w:tcPr>
            <w:tcW w:w="12960" w:type="dxa"/>
            <w:gridSpan w:val="6"/>
            <w:shd w:val="clear" w:color="auto" w:fill="C4BC96" w:themeFill="background2" w:themeFillShade="BF"/>
            <w:vAlign w:val="center"/>
          </w:tcPr>
          <w:p w14:paraId="37670B4E" w14:textId="77777777" w:rsidR="007F5AEA" w:rsidRPr="00EA5FBD" w:rsidRDefault="007F5AEA" w:rsidP="00214812">
            <w:pPr>
              <w:pStyle w:val="TableColTitle-SEPOutline"/>
              <w:rPr>
                <w:highlight w:val="yellow"/>
              </w:rPr>
            </w:pPr>
            <w:r w:rsidRPr="00EA5FBD">
              <w:t>Mapping Key Design Considerations into Contracts</w:t>
            </w:r>
          </w:p>
        </w:tc>
      </w:tr>
      <w:tr w:rsidR="007F5AEA" w:rsidRPr="0088443C" w14:paraId="44F0D812" w14:textId="77777777" w:rsidTr="00936148">
        <w:trPr>
          <w:tblHeader/>
          <w:jc w:val="center"/>
        </w:trPr>
        <w:tc>
          <w:tcPr>
            <w:tcW w:w="2790" w:type="dxa"/>
            <w:shd w:val="clear" w:color="auto" w:fill="C4BC96" w:themeFill="background2" w:themeFillShade="BF"/>
            <w:vAlign w:val="center"/>
          </w:tcPr>
          <w:p w14:paraId="5DF3A6DD" w14:textId="77777777" w:rsidR="007F5AEA" w:rsidRPr="0088443C" w:rsidRDefault="007F5AEA" w:rsidP="00214812">
            <w:pPr>
              <w:pStyle w:val="TableColTitle-SEPOutline"/>
            </w:pPr>
            <w:r w:rsidRPr="0088443C">
              <w:t>Name (Reference)</w:t>
            </w:r>
          </w:p>
        </w:tc>
        <w:tc>
          <w:tcPr>
            <w:tcW w:w="1302" w:type="dxa"/>
            <w:shd w:val="clear" w:color="auto" w:fill="C4BC96" w:themeFill="background2" w:themeFillShade="BF"/>
            <w:vAlign w:val="center"/>
          </w:tcPr>
          <w:p w14:paraId="6755654B" w14:textId="77777777" w:rsidR="007F5AEA" w:rsidRPr="0088443C" w:rsidRDefault="007F5AEA" w:rsidP="00214812">
            <w:pPr>
              <w:pStyle w:val="TableColTitle-SEPOutline"/>
            </w:pPr>
            <w:r w:rsidRPr="0088443C">
              <w:t>Cognizant</w:t>
            </w:r>
          </w:p>
          <w:p w14:paraId="521BD57F" w14:textId="77777777" w:rsidR="007F5AEA" w:rsidRPr="0088443C" w:rsidRDefault="007F5AEA" w:rsidP="00214812">
            <w:pPr>
              <w:pStyle w:val="TableColTitle-SEPOutline"/>
            </w:pPr>
            <w:r w:rsidRPr="0088443C">
              <w:t xml:space="preserve">PMO </w:t>
            </w:r>
          </w:p>
          <w:p w14:paraId="10DA4E85" w14:textId="77777777" w:rsidR="007F5AEA" w:rsidRPr="0088443C" w:rsidRDefault="007F5AEA" w:rsidP="00214812">
            <w:pPr>
              <w:pStyle w:val="TableColTitle-SEPOutline"/>
            </w:pPr>
            <w:r w:rsidRPr="0088443C">
              <w:t>Org</w:t>
            </w:r>
          </w:p>
        </w:tc>
        <w:tc>
          <w:tcPr>
            <w:tcW w:w="1398" w:type="dxa"/>
            <w:shd w:val="clear" w:color="auto" w:fill="C4BC96" w:themeFill="background2" w:themeFillShade="BF"/>
            <w:vAlign w:val="center"/>
          </w:tcPr>
          <w:p w14:paraId="2202EE94" w14:textId="77777777" w:rsidR="007F5AEA" w:rsidRPr="0088443C" w:rsidRDefault="007F5AEA" w:rsidP="00214812">
            <w:pPr>
              <w:pStyle w:val="TableColTitle-SEPOutline"/>
            </w:pPr>
            <w:r w:rsidRPr="0088443C">
              <w:t>Certification</w:t>
            </w:r>
          </w:p>
        </w:tc>
        <w:tc>
          <w:tcPr>
            <w:tcW w:w="1809" w:type="dxa"/>
            <w:shd w:val="clear" w:color="auto" w:fill="C4BC96" w:themeFill="background2" w:themeFillShade="BF"/>
            <w:vAlign w:val="center"/>
          </w:tcPr>
          <w:p w14:paraId="65876853" w14:textId="77777777" w:rsidR="007F5AEA" w:rsidRPr="0088443C" w:rsidRDefault="007F5AEA" w:rsidP="00214812">
            <w:pPr>
              <w:pStyle w:val="TableColTitle-SEPOutline"/>
            </w:pPr>
            <w:r w:rsidRPr="0088443C">
              <w:t>Document</w:t>
            </w:r>
            <w:r w:rsidR="00FF3F48">
              <w:t>ation</w:t>
            </w:r>
          </w:p>
          <w:p w14:paraId="16BA19B6" w14:textId="77777777" w:rsidR="007F5AEA" w:rsidRPr="0088443C" w:rsidRDefault="007F5AEA" w:rsidP="00214812">
            <w:pPr>
              <w:pStyle w:val="TableColTitle-SEPOutline"/>
            </w:pPr>
            <w:r w:rsidRPr="0088443C">
              <w:t>(hot link)</w:t>
            </w:r>
            <w:r w:rsidR="009F5D79">
              <w:t xml:space="preserve"> </w:t>
            </w:r>
          </w:p>
        </w:tc>
        <w:tc>
          <w:tcPr>
            <w:tcW w:w="1611" w:type="dxa"/>
            <w:shd w:val="clear" w:color="auto" w:fill="C4BC96" w:themeFill="background2" w:themeFillShade="BF"/>
            <w:vAlign w:val="center"/>
          </w:tcPr>
          <w:p w14:paraId="7C79219F" w14:textId="77777777" w:rsidR="007F5AEA" w:rsidRPr="0088443C" w:rsidRDefault="007F5AEA" w:rsidP="00214812">
            <w:pPr>
              <w:pStyle w:val="TableColTitle-SEPOutline"/>
            </w:pPr>
            <w:r w:rsidRPr="0088443C">
              <w:t>Contractual Req</w:t>
            </w:r>
            <w:r w:rsidR="001C1FE2">
              <w:t>uirements</w:t>
            </w:r>
          </w:p>
          <w:p w14:paraId="4E0BCE0B" w14:textId="77777777" w:rsidR="007F5AEA" w:rsidRPr="0088443C" w:rsidRDefault="007F5AEA" w:rsidP="00214812">
            <w:pPr>
              <w:pStyle w:val="TableColTitle-SEPOutline"/>
            </w:pPr>
            <w:r w:rsidRPr="0088443C">
              <w:t>(CDRL #)</w:t>
            </w:r>
          </w:p>
        </w:tc>
        <w:tc>
          <w:tcPr>
            <w:tcW w:w="4050" w:type="dxa"/>
            <w:shd w:val="clear" w:color="auto" w:fill="C4BC96" w:themeFill="background2" w:themeFillShade="BF"/>
            <w:vAlign w:val="center"/>
          </w:tcPr>
          <w:p w14:paraId="35EC4A72" w14:textId="77777777" w:rsidR="007F5AEA" w:rsidRPr="0088443C" w:rsidRDefault="007F5AEA" w:rsidP="00214812">
            <w:pPr>
              <w:pStyle w:val="TableColTitle-SEPOutline"/>
            </w:pPr>
            <w:r w:rsidRPr="0088443C">
              <w:t>Description/Comments</w:t>
            </w:r>
          </w:p>
        </w:tc>
      </w:tr>
      <w:tr w:rsidR="007C66D3" w:rsidRPr="0088443C" w14:paraId="0DC8FB0F" w14:textId="77777777" w:rsidTr="00936148">
        <w:trPr>
          <w:jc w:val="center"/>
        </w:trPr>
        <w:tc>
          <w:tcPr>
            <w:tcW w:w="2790" w:type="dxa"/>
            <w:shd w:val="clear" w:color="auto" w:fill="auto"/>
          </w:tcPr>
          <w:p w14:paraId="669E1084" w14:textId="77777777" w:rsidR="007C66D3" w:rsidRPr="0088443C" w:rsidRDefault="007C66D3" w:rsidP="00214812">
            <w:pPr>
              <w:pStyle w:val="TableText-Left-SEPOutline"/>
            </w:pPr>
            <w:r w:rsidRPr="00AB1DAD">
              <w:t>Chemical, Biological, Radiological, and Nuclear (CBRN) Survivability</w:t>
            </w:r>
          </w:p>
        </w:tc>
        <w:tc>
          <w:tcPr>
            <w:tcW w:w="1302" w:type="dxa"/>
          </w:tcPr>
          <w:p w14:paraId="58EC79F5" w14:textId="77777777" w:rsidR="007C66D3" w:rsidRPr="0088443C" w:rsidRDefault="007C66D3" w:rsidP="00214812">
            <w:pPr>
              <w:pStyle w:val="TableText-Left-SEPOutline"/>
            </w:pPr>
          </w:p>
        </w:tc>
        <w:tc>
          <w:tcPr>
            <w:tcW w:w="1398" w:type="dxa"/>
          </w:tcPr>
          <w:p w14:paraId="030F9C53" w14:textId="77777777" w:rsidR="007C66D3" w:rsidRPr="0088443C" w:rsidRDefault="007C66D3" w:rsidP="00214812">
            <w:pPr>
              <w:pStyle w:val="TableText-Left-SEPOutline"/>
            </w:pPr>
          </w:p>
        </w:tc>
        <w:tc>
          <w:tcPr>
            <w:tcW w:w="1809" w:type="dxa"/>
          </w:tcPr>
          <w:p w14:paraId="08ECDA59" w14:textId="77777777" w:rsidR="007C66D3" w:rsidRPr="0088443C" w:rsidDel="00405777" w:rsidRDefault="007C66D3" w:rsidP="00214812">
            <w:pPr>
              <w:pStyle w:val="TableText-Left-SEPOutline"/>
            </w:pPr>
          </w:p>
        </w:tc>
        <w:tc>
          <w:tcPr>
            <w:tcW w:w="1611" w:type="dxa"/>
          </w:tcPr>
          <w:p w14:paraId="018132AC" w14:textId="77777777" w:rsidR="007C66D3" w:rsidRPr="0088443C" w:rsidRDefault="007C66D3" w:rsidP="00214812">
            <w:pPr>
              <w:pStyle w:val="TableText-Left-SEPOutline"/>
            </w:pPr>
          </w:p>
        </w:tc>
        <w:tc>
          <w:tcPr>
            <w:tcW w:w="4050" w:type="dxa"/>
          </w:tcPr>
          <w:p w14:paraId="5481ACA4" w14:textId="3726A689" w:rsidR="007C66D3" w:rsidRPr="0052458C" w:rsidRDefault="007C66D3" w:rsidP="0052458C">
            <w:pPr>
              <w:pStyle w:val="TableText-Left-SEPOutline"/>
            </w:pPr>
            <w:r w:rsidRPr="00D37841">
              <w:t>Describe how design incorporate</w:t>
            </w:r>
            <w:r w:rsidR="00994460" w:rsidRPr="00D37841">
              <w:t>s</w:t>
            </w:r>
            <w:r w:rsidRPr="00D37841">
              <w:t xml:space="preserve"> the CBRN survivability requirements and how progress toward these requirements </w:t>
            </w:r>
            <w:r w:rsidR="00994460" w:rsidRPr="00D37841">
              <w:t>is</w:t>
            </w:r>
            <w:r w:rsidRPr="00D37841">
              <w:t xml:space="preserve"> tracked and documented over the acquisition life</w:t>
            </w:r>
            <w:r w:rsidR="0077578C">
              <w:t xml:space="preserve"> </w:t>
            </w:r>
            <w:r w:rsidRPr="00D37841">
              <w:t>cycle.</w:t>
            </w:r>
            <w:r w:rsidR="00F9631D">
              <w:t xml:space="preserve">  </w:t>
            </w:r>
            <w:r w:rsidR="00D37841" w:rsidRPr="00D37841">
              <w:t xml:space="preserve">For additional information on CBRN Survivability, </w:t>
            </w:r>
            <w:proofErr w:type="gramStart"/>
            <w:r w:rsidR="00D37841" w:rsidRPr="00D37841">
              <w:t>see</w:t>
            </w:r>
            <w:r w:rsidR="0052458C">
              <w:t xml:space="preserve"> </w:t>
            </w:r>
            <w:r w:rsidR="00D37841" w:rsidRPr="00D37841">
              <w:t xml:space="preserve"> </w:t>
            </w:r>
            <w:proofErr w:type="gramEnd"/>
            <w:r w:rsidR="00935FF5">
              <w:fldChar w:fldCharType="begin"/>
            </w:r>
            <w:r w:rsidR="00935FF5">
              <w:instrText xml:space="preserve"> HYPERLINK "https://www.dodtechipedia.mil/dodwiki/display/techipedia/Chemical%2C+Biological%2C+Radiological%2C+and+Nuclear+Survivability" </w:instrText>
            </w:r>
            <w:r w:rsidR="00935FF5">
              <w:fldChar w:fldCharType="separate"/>
            </w:r>
            <w:r w:rsidR="00D37841" w:rsidRPr="00EB5E53">
              <w:rPr>
                <w:rStyle w:val="Hyperlink"/>
                <w:rFonts w:cs="Arial"/>
                <w:bCs/>
              </w:rPr>
              <w:t>https://www.dodtechipedia.mil/dodwiki/display/techipedia/Chemical%2C+Biological%2C+Radiological%2C+and+Nuclear+Survivability</w:t>
            </w:r>
            <w:r w:rsidR="00935FF5">
              <w:rPr>
                <w:rStyle w:val="Hyperlink"/>
                <w:rFonts w:cs="Arial"/>
                <w:bCs/>
              </w:rPr>
              <w:fldChar w:fldCharType="end"/>
            </w:r>
            <w:r w:rsidR="0052458C">
              <w:t xml:space="preserve"> (</w:t>
            </w:r>
            <w:hyperlink r:id="rId60" w:tgtFrame="_blank" w:history="1">
              <w:r w:rsidR="0052458C" w:rsidRPr="0052458C">
                <w:t>Defense Technical Information Center</w:t>
              </w:r>
            </w:hyperlink>
            <w:r w:rsidR="0052458C">
              <w:t xml:space="preserve"> (DTIC) Account Required).</w:t>
            </w:r>
          </w:p>
        </w:tc>
      </w:tr>
      <w:tr w:rsidR="000F250E" w:rsidRPr="0088443C" w14:paraId="0646659D" w14:textId="77777777" w:rsidTr="00936148">
        <w:trPr>
          <w:jc w:val="center"/>
        </w:trPr>
        <w:tc>
          <w:tcPr>
            <w:tcW w:w="2790" w:type="dxa"/>
            <w:shd w:val="clear" w:color="auto" w:fill="auto"/>
          </w:tcPr>
          <w:p w14:paraId="72542093" w14:textId="77777777" w:rsidR="000F250E" w:rsidRPr="004B4898" w:rsidRDefault="000F250E" w:rsidP="00214812">
            <w:pPr>
              <w:pStyle w:val="TableText-Left-SEPOutline"/>
            </w:pPr>
            <w:r w:rsidRPr="0088443C">
              <w:t>Manufacturing</w:t>
            </w:r>
            <w:r>
              <w:t xml:space="preserve"> and </w:t>
            </w:r>
            <w:proofErr w:type="spellStart"/>
            <w:r>
              <w:t>Producibility</w:t>
            </w:r>
            <w:proofErr w:type="spellEnd"/>
          </w:p>
        </w:tc>
        <w:tc>
          <w:tcPr>
            <w:tcW w:w="1302" w:type="dxa"/>
          </w:tcPr>
          <w:p w14:paraId="2072951A" w14:textId="77777777" w:rsidR="000F250E" w:rsidRPr="004B4898" w:rsidRDefault="000F250E" w:rsidP="00214812">
            <w:pPr>
              <w:pStyle w:val="TableText-Left-SEPOutline"/>
            </w:pPr>
          </w:p>
        </w:tc>
        <w:tc>
          <w:tcPr>
            <w:tcW w:w="1398" w:type="dxa"/>
          </w:tcPr>
          <w:p w14:paraId="66CEB6EC" w14:textId="77777777" w:rsidR="000F250E" w:rsidRPr="004B4898" w:rsidRDefault="000F250E" w:rsidP="00214812">
            <w:pPr>
              <w:pStyle w:val="TableText-Left-SEPOutline"/>
            </w:pPr>
          </w:p>
        </w:tc>
        <w:tc>
          <w:tcPr>
            <w:tcW w:w="1809" w:type="dxa"/>
          </w:tcPr>
          <w:p w14:paraId="234C6995" w14:textId="77777777" w:rsidR="000F250E" w:rsidRPr="004B4898" w:rsidRDefault="000F250E" w:rsidP="00214812">
            <w:pPr>
              <w:pStyle w:val="TableText-Left-SEPOutline"/>
            </w:pPr>
            <w:r>
              <w:t>Manufacturing Plan (optional plan)</w:t>
            </w:r>
          </w:p>
        </w:tc>
        <w:tc>
          <w:tcPr>
            <w:tcW w:w="1611" w:type="dxa"/>
          </w:tcPr>
          <w:p w14:paraId="457B378B" w14:textId="77777777" w:rsidR="000F250E" w:rsidRPr="004B4898" w:rsidRDefault="000F250E" w:rsidP="00214812">
            <w:pPr>
              <w:pStyle w:val="TableText-Left-SEPOutline"/>
            </w:pPr>
          </w:p>
        </w:tc>
        <w:tc>
          <w:tcPr>
            <w:tcW w:w="4050" w:type="dxa"/>
          </w:tcPr>
          <w:p w14:paraId="230EB51A" w14:textId="21FA3F1F" w:rsidR="000F250E" w:rsidRPr="004B4898" w:rsidRDefault="000F250E" w:rsidP="00F66E59">
            <w:pPr>
              <w:pStyle w:val="TableText-Left-SEPOutline"/>
            </w:pPr>
            <w:r w:rsidRPr="000576E8">
              <w:t xml:space="preserve">Describe how manufacturing readiness and risk </w:t>
            </w:r>
            <w:r w:rsidR="00F66E59">
              <w:t>are</w:t>
            </w:r>
            <w:r w:rsidRPr="000576E8">
              <w:t xml:space="preserve"> assessed for the next acquisition phase. </w:t>
            </w:r>
            <w:r>
              <w:t xml:space="preserve"> </w:t>
            </w:r>
            <w:r w:rsidRPr="000576E8">
              <w:t xml:space="preserve">During Technology Maturation and Risk Reduction Phase, describe how manufacturing processes </w:t>
            </w:r>
            <w:r>
              <w:t>are</w:t>
            </w:r>
            <w:r w:rsidRPr="000576E8">
              <w:t xml:space="preserve"> assessed and demonstrated to the extent needed to verify that risk has been reduced to an acceptable level. </w:t>
            </w:r>
            <w:r>
              <w:t xml:space="preserve"> </w:t>
            </w:r>
            <w:r w:rsidRPr="000576E8">
              <w:t xml:space="preserve">During the Engineering and Manufacturing Development Phase, describe how the maturity of critical manufacturing processes </w:t>
            </w:r>
            <w:r>
              <w:t>are</w:t>
            </w:r>
            <w:r w:rsidRPr="000576E8">
              <w:t xml:space="preserve"> assessed to ensure they are affordable and executable. </w:t>
            </w:r>
            <w:r>
              <w:t xml:space="preserve"> </w:t>
            </w:r>
            <w:r w:rsidR="00F66E59">
              <w:t>Before</w:t>
            </w:r>
            <w:r w:rsidRPr="000576E8">
              <w:t xml:space="preserve"> a production decision, describe how the program ensure</w:t>
            </w:r>
            <w:r>
              <w:t>s</w:t>
            </w:r>
            <w:r w:rsidRPr="000576E8">
              <w:t xml:space="preserve"> manufacturing and </w:t>
            </w:r>
            <w:proofErr w:type="spellStart"/>
            <w:r w:rsidRPr="000576E8">
              <w:t>producibility</w:t>
            </w:r>
            <w:proofErr w:type="spellEnd"/>
            <w:r w:rsidRPr="000576E8">
              <w:t xml:space="preserve"> risks are acceptable, supplier qualifications are completed, and any applicable manufacturing processes are under statistical process control</w:t>
            </w:r>
            <w:r w:rsidRPr="00241FF3">
              <w:t>.</w:t>
            </w:r>
          </w:p>
        </w:tc>
      </w:tr>
      <w:tr w:rsidR="000F250E" w:rsidRPr="0088443C" w14:paraId="13088197" w14:textId="77777777" w:rsidTr="00936148">
        <w:trPr>
          <w:jc w:val="center"/>
        </w:trPr>
        <w:tc>
          <w:tcPr>
            <w:tcW w:w="2790" w:type="dxa"/>
            <w:shd w:val="clear" w:color="auto" w:fill="auto"/>
          </w:tcPr>
          <w:p w14:paraId="55B4F03B" w14:textId="77777777" w:rsidR="000F250E" w:rsidRPr="004B4898" w:rsidRDefault="009A3046" w:rsidP="00214812">
            <w:pPr>
              <w:pStyle w:val="TableText-Left-SEPOutline"/>
            </w:pPr>
            <w:r>
              <w:t xml:space="preserve">Modular </w:t>
            </w:r>
            <w:r w:rsidR="000F250E">
              <w:t xml:space="preserve">Open Systems </w:t>
            </w:r>
            <w:r w:rsidR="009D7747">
              <w:t>Approach</w:t>
            </w:r>
          </w:p>
        </w:tc>
        <w:tc>
          <w:tcPr>
            <w:tcW w:w="1302" w:type="dxa"/>
          </w:tcPr>
          <w:p w14:paraId="1970EA1E" w14:textId="77777777" w:rsidR="000F250E" w:rsidRPr="004B4898" w:rsidRDefault="000F250E" w:rsidP="00214812">
            <w:pPr>
              <w:pStyle w:val="TableText-Left-SEPOutline"/>
            </w:pPr>
          </w:p>
        </w:tc>
        <w:tc>
          <w:tcPr>
            <w:tcW w:w="1398" w:type="dxa"/>
          </w:tcPr>
          <w:p w14:paraId="1BD23CD8" w14:textId="77777777" w:rsidR="000F250E" w:rsidRPr="004B4898" w:rsidRDefault="000F250E" w:rsidP="00214812">
            <w:pPr>
              <w:pStyle w:val="TableText-Left-SEPOutline"/>
            </w:pPr>
          </w:p>
        </w:tc>
        <w:tc>
          <w:tcPr>
            <w:tcW w:w="1809" w:type="dxa"/>
          </w:tcPr>
          <w:p w14:paraId="6B74E9EE" w14:textId="77777777" w:rsidR="000F250E" w:rsidRPr="004B4898" w:rsidRDefault="000F250E" w:rsidP="00214812">
            <w:pPr>
              <w:pStyle w:val="TableText-Left-SEPOutline"/>
            </w:pPr>
          </w:p>
        </w:tc>
        <w:tc>
          <w:tcPr>
            <w:tcW w:w="1611" w:type="dxa"/>
          </w:tcPr>
          <w:p w14:paraId="7F3F49E4" w14:textId="77777777" w:rsidR="000F250E" w:rsidRPr="004B4898" w:rsidRDefault="000F250E" w:rsidP="00214812">
            <w:pPr>
              <w:pStyle w:val="TableText-Left-SEPOutline"/>
            </w:pPr>
          </w:p>
        </w:tc>
        <w:tc>
          <w:tcPr>
            <w:tcW w:w="4050" w:type="dxa"/>
          </w:tcPr>
          <w:p w14:paraId="3A02A88A" w14:textId="7D727B9A" w:rsidR="000F250E" w:rsidRPr="004B4898" w:rsidRDefault="000F250E" w:rsidP="00F66E59">
            <w:pPr>
              <w:pStyle w:val="TableText-Left-SEPOutline"/>
            </w:pPr>
            <w:r w:rsidRPr="0088443C">
              <w:t xml:space="preserve">Describe how </w:t>
            </w:r>
            <w:r w:rsidR="00F66E59">
              <w:t xml:space="preserve">a </w:t>
            </w:r>
            <w:r w:rsidR="009A3046">
              <w:t xml:space="preserve">modular </w:t>
            </w:r>
            <w:r>
              <w:t xml:space="preserve">open systems </w:t>
            </w:r>
            <w:r w:rsidR="009D7747">
              <w:t xml:space="preserve">approach </w:t>
            </w:r>
            <w:r w:rsidR="00F66E59">
              <w:t xml:space="preserve">(MOSA) </w:t>
            </w:r>
            <w:r w:rsidR="009D7747">
              <w:t>used in</w:t>
            </w:r>
            <w:r w:rsidRPr="0088443C">
              <w:t xml:space="preserve"> the </w:t>
            </w:r>
            <w:r w:rsidR="009D7747">
              <w:t>system</w:t>
            </w:r>
            <w:r w:rsidR="00F66E59">
              <w:t>’</w:t>
            </w:r>
            <w:r w:rsidRPr="0088443C">
              <w:t xml:space="preserve">s </w:t>
            </w:r>
            <w:r>
              <w:t>design to enable affordable change, evolutionary acquisition, and interoperability.  Provide rationale if it is not feasible or cost</w:t>
            </w:r>
            <w:r w:rsidR="00F66E59">
              <w:t>-</w:t>
            </w:r>
            <w:r>
              <w:t xml:space="preserve">effective to apply </w:t>
            </w:r>
            <w:r w:rsidR="00F66E59">
              <w:t>MOSA</w:t>
            </w:r>
            <w:r>
              <w:t>.</w:t>
            </w:r>
          </w:p>
        </w:tc>
      </w:tr>
      <w:tr w:rsidR="00896024" w:rsidRPr="0088443C" w14:paraId="1FD5E257" w14:textId="77777777" w:rsidTr="00936148">
        <w:trPr>
          <w:jc w:val="center"/>
        </w:trPr>
        <w:tc>
          <w:tcPr>
            <w:tcW w:w="2790" w:type="dxa"/>
            <w:shd w:val="clear" w:color="auto" w:fill="auto"/>
          </w:tcPr>
          <w:p w14:paraId="48602DF6" w14:textId="77777777" w:rsidR="00896024" w:rsidRDefault="00896024" w:rsidP="00214812">
            <w:pPr>
              <w:pStyle w:val="TableText-Left-SEPOutline"/>
            </w:pPr>
            <w:r>
              <w:t>System Security Engineering</w:t>
            </w:r>
          </w:p>
        </w:tc>
        <w:tc>
          <w:tcPr>
            <w:tcW w:w="1302" w:type="dxa"/>
          </w:tcPr>
          <w:p w14:paraId="2CD0015F" w14:textId="77777777" w:rsidR="00896024" w:rsidRPr="004B4898" w:rsidRDefault="00896024" w:rsidP="00214812">
            <w:pPr>
              <w:pStyle w:val="TableText-Left-SEPOutline"/>
            </w:pPr>
          </w:p>
        </w:tc>
        <w:tc>
          <w:tcPr>
            <w:tcW w:w="1398" w:type="dxa"/>
          </w:tcPr>
          <w:p w14:paraId="42D16C88" w14:textId="77777777" w:rsidR="00896024" w:rsidRPr="004B4898" w:rsidRDefault="00896024" w:rsidP="00214812">
            <w:pPr>
              <w:pStyle w:val="TableText-Left-SEPOutline"/>
            </w:pPr>
          </w:p>
        </w:tc>
        <w:tc>
          <w:tcPr>
            <w:tcW w:w="1809" w:type="dxa"/>
          </w:tcPr>
          <w:p w14:paraId="773D8122" w14:textId="77777777" w:rsidR="00896024" w:rsidRPr="004B4898" w:rsidRDefault="00896024" w:rsidP="00214812">
            <w:pPr>
              <w:pStyle w:val="TableText-Left-SEPOutline"/>
            </w:pPr>
          </w:p>
        </w:tc>
        <w:tc>
          <w:tcPr>
            <w:tcW w:w="1611" w:type="dxa"/>
          </w:tcPr>
          <w:p w14:paraId="0D8FEC7E" w14:textId="77777777" w:rsidR="00896024" w:rsidRPr="004B4898" w:rsidRDefault="00896024" w:rsidP="00214812">
            <w:pPr>
              <w:pStyle w:val="TableText-Left-SEPOutline"/>
            </w:pPr>
          </w:p>
        </w:tc>
        <w:tc>
          <w:tcPr>
            <w:tcW w:w="4050" w:type="dxa"/>
          </w:tcPr>
          <w:p w14:paraId="65704A0E" w14:textId="2BFCC59F" w:rsidR="00896024" w:rsidRPr="0088443C" w:rsidRDefault="00896024" w:rsidP="00F14653">
            <w:pPr>
              <w:pStyle w:val="TableText-Left-SEPOutline"/>
            </w:pPr>
            <w:r w:rsidRPr="0088443C">
              <w:t xml:space="preserve">Describe how </w:t>
            </w:r>
            <w:r w:rsidR="00F66E59">
              <w:t xml:space="preserve">the </w:t>
            </w:r>
            <w:r w:rsidRPr="0088443C">
              <w:t>design address</w:t>
            </w:r>
            <w:r>
              <w:t>es</w:t>
            </w:r>
            <w:r w:rsidRPr="0088443C">
              <w:t xml:space="preserve"> </w:t>
            </w:r>
            <w:r>
              <w:t>protection of</w:t>
            </w:r>
            <w:r w:rsidRPr="006E12A5">
              <w:t xml:space="preserve"> DoD warfighting capability from foreign intelligence collection; from hardware,</w:t>
            </w:r>
            <w:r>
              <w:t xml:space="preserve"> software </w:t>
            </w:r>
            <w:r w:rsidRPr="006E12A5">
              <w:t>vulnerabilit</w:t>
            </w:r>
            <w:r>
              <w:t>ies</w:t>
            </w:r>
            <w:r w:rsidR="001C7C43">
              <w:t>, cyberattacks,</w:t>
            </w:r>
            <w:r>
              <w:t xml:space="preserve"> and</w:t>
            </w:r>
            <w:r w:rsidRPr="006E12A5">
              <w:t xml:space="preserve"> supply chain exploitation; and from battlefield loss</w:t>
            </w:r>
            <w:r>
              <w:t xml:space="preserve"> </w:t>
            </w:r>
            <w:r w:rsidRPr="006E12A5">
              <w:t>throughout the system life cycle</w:t>
            </w:r>
            <w:r>
              <w:t>, balancing security requirements, designs, testing, and risk management in the respective trade spaces</w:t>
            </w:r>
            <w:r w:rsidRPr="0088443C">
              <w:t>.</w:t>
            </w:r>
            <w:r w:rsidR="00EA04C8">
              <w:t xml:space="preserve">  (See </w:t>
            </w:r>
            <w:r w:rsidR="00EA04C8" w:rsidRPr="00E83AF0">
              <w:t xml:space="preserve">Table </w:t>
            </w:r>
            <w:r w:rsidR="00EA04C8">
              <w:t>4</w:t>
            </w:r>
            <w:r w:rsidR="00EA04C8" w:rsidRPr="00E83AF0">
              <w:t>.</w:t>
            </w:r>
            <w:r w:rsidR="00EA04C8">
              <w:t>4</w:t>
            </w:r>
            <w:r w:rsidR="00EA04C8" w:rsidRPr="00E83AF0">
              <w:t>-</w:t>
            </w:r>
            <w:r w:rsidR="00EA04C8">
              <w:t>2</w:t>
            </w:r>
            <w:r w:rsidR="00F14653">
              <w:t>.</w:t>
            </w:r>
            <w:r w:rsidR="00EA04C8">
              <w:t>)</w:t>
            </w:r>
          </w:p>
        </w:tc>
      </w:tr>
      <w:tr w:rsidR="00896024" w:rsidRPr="0088443C" w14:paraId="6CD4AC3C" w14:textId="77777777" w:rsidTr="00936148">
        <w:trPr>
          <w:jc w:val="center"/>
        </w:trPr>
        <w:tc>
          <w:tcPr>
            <w:tcW w:w="2790" w:type="dxa"/>
            <w:shd w:val="clear" w:color="auto" w:fill="auto"/>
          </w:tcPr>
          <w:p w14:paraId="6B58E29E" w14:textId="77777777" w:rsidR="00896024" w:rsidRPr="009237E1" w:rsidRDefault="00896024" w:rsidP="00214812">
            <w:pPr>
              <w:pStyle w:val="TableText-Left-SEPOutline"/>
              <w:rPr>
                <w:vertAlign w:val="superscript"/>
              </w:rPr>
            </w:pPr>
            <w:r w:rsidRPr="0088443C">
              <w:t>Reliability and Maintainability</w:t>
            </w:r>
            <w:r w:rsidRPr="006230DE">
              <w:rPr>
                <w:vertAlign w:val="superscript"/>
              </w:rPr>
              <w:t>3</w:t>
            </w:r>
          </w:p>
        </w:tc>
        <w:tc>
          <w:tcPr>
            <w:tcW w:w="1302" w:type="dxa"/>
          </w:tcPr>
          <w:p w14:paraId="4BFABE62" w14:textId="77777777" w:rsidR="00896024" w:rsidRPr="0088443C" w:rsidRDefault="00896024" w:rsidP="00214812">
            <w:pPr>
              <w:pStyle w:val="TableText-Left-SEPOutline"/>
            </w:pPr>
          </w:p>
        </w:tc>
        <w:tc>
          <w:tcPr>
            <w:tcW w:w="1398" w:type="dxa"/>
          </w:tcPr>
          <w:p w14:paraId="6D66A086" w14:textId="77777777" w:rsidR="00896024" w:rsidRPr="0088443C" w:rsidRDefault="00896024" w:rsidP="00214812">
            <w:pPr>
              <w:pStyle w:val="TableText-Left-SEPOutline"/>
            </w:pPr>
          </w:p>
        </w:tc>
        <w:tc>
          <w:tcPr>
            <w:tcW w:w="1809" w:type="dxa"/>
          </w:tcPr>
          <w:p w14:paraId="1529163D" w14:textId="77777777" w:rsidR="00896024" w:rsidRPr="009046E2" w:rsidRDefault="00896024" w:rsidP="00214812">
            <w:pPr>
              <w:pStyle w:val="TableText-Left-SEPOutline"/>
              <w:rPr>
                <w:vertAlign w:val="superscript"/>
              </w:rPr>
            </w:pPr>
            <w:r w:rsidRPr="009046E2">
              <w:t>R</w:t>
            </w:r>
            <w:r>
              <w:t>&amp;</w:t>
            </w:r>
            <w:r w:rsidRPr="009046E2">
              <w:t>M contract language</w:t>
            </w:r>
            <w:r w:rsidRPr="009046E2">
              <w:rPr>
                <w:vertAlign w:val="superscript"/>
              </w:rPr>
              <w:t>1</w:t>
            </w:r>
          </w:p>
          <w:p w14:paraId="6446E8D1" w14:textId="77777777" w:rsidR="00896024" w:rsidRPr="009046E2" w:rsidRDefault="00896024" w:rsidP="00214812">
            <w:pPr>
              <w:pStyle w:val="TableText-Left-SEPOutline"/>
            </w:pPr>
            <w:r>
              <w:t xml:space="preserve">The SEP shall attach or link to the </w:t>
            </w:r>
            <w:r w:rsidRPr="009046E2">
              <w:t>RAM-C Report</w:t>
            </w:r>
            <w:r w:rsidRPr="009046E2">
              <w:rPr>
                <w:vertAlign w:val="superscript"/>
              </w:rPr>
              <w:t>2</w:t>
            </w:r>
          </w:p>
          <w:p w14:paraId="0F5E7EC8" w14:textId="77777777" w:rsidR="00896024" w:rsidRPr="009046E2" w:rsidRDefault="00896024" w:rsidP="00214812">
            <w:pPr>
              <w:pStyle w:val="TableText-Left-SEPOutline"/>
            </w:pPr>
            <w:r w:rsidRPr="009046E2">
              <w:t xml:space="preserve">(MS A, </w:t>
            </w:r>
            <w:r>
              <w:t xml:space="preserve">Dev RFP </w:t>
            </w:r>
            <w:proofErr w:type="spellStart"/>
            <w:r>
              <w:t>Rel</w:t>
            </w:r>
            <w:proofErr w:type="spellEnd"/>
            <w:r>
              <w:t xml:space="preserve">, </w:t>
            </w:r>
            <w:r w:rsidRPr="009046E2">
              <w:t>B</w:t>
            </w:r>
            <w:r>
              <w:t>,</w:t>
            </w:r>
            <w:r w:rsidRPr="009046E2">
              <w:t xml:space="preserve"> &amp; C)</w:t>
            </w:r>
          </w:p>
        </w:tc>
        <w:tc>
          <w:tcPr>
            <w:tcW w:w="1611" w:type="dxa"/>
          </w:tcPr>
          <w:p w14:paraId="373284DD" w14:textId="77777777" w:rsidR="00896024" w:rsidRPr="009046E2" w:rsidRDefault="00896024" w:rsidP="00214812">
            <w:pPr>
              <w:pStyle w:val="TableText-Left-SEPOutline"/>
            </w:pPr>
          </w:p>
        </w:tc>
        <w:tc>
          <w:tcPr>
            <w:tcW w:w="4050" w:type="dxa"/>
          </w:tcPr>
          <w:p w14:paraId="281FF3B2" w14:textId="77777777" w:rsidR="00896024" w:rsidRPr="009046E2" w:rsidRDefault="00896024" w:rsidP="00214812">
            <w:pPr>
              <w:pStyle w:val="TableText-Left-SEPOutline"/>
            </w:pPr>
            <w:r w:rsidRPr="009046E2">
              <w:t>Describe how the program implement</w:t>
            </w:r>
            <w:r>
              <w:t>s</w:t>
            </w:r>
            <w:r w:rsidRPr="009046E2">
              <w:t xml:space="preserve"> and contract</w:t>
            </w:r>
            <w:r>
              <w:t>s</w:t>
            </w:r>
            <w:r w:rsidRPr="009046E2">
              <w:t xml:space="preserve"> for a comprehensive R&amp;M engineering program to include the phased activities in Table 4.</w:t>
            </w:r>
            <w:r w:rsidR="00C33C20">
              <w:t>4</w:t>
            </w:r>
            <w:r w:rsidRPr="009046E2">
              <w:t>-</w:t>
            </w:r>
            <w:r w:rsidR="00EA04C8">
              <w:t>3</w:t>
            </w:r>
            <w:r w:rsidR="00EA04C8" w:rsidRPr="009046E2">
              <w:t xml:space="preserve"> </w:t>
            </w:r>
            <w:r w:rsidRPr="009046E2">
              <w:t>and how R&amp;M is integrated with SE processes.</w:t>
            </w:r>
          </w:p>
        </w:tc>
      </w:tr>
      <w:tr w:rsidR="00896024" w:rsidRPr="0088443C" w14:paraId="59F8A8D0" w14:textId="77777777" w:rsidTr="00936148">
        <w:trPr>
          <w:jc w:val="center"/>
        </w:trPr>
        <w:tc>
          <w:tcPr>
            <w:tcW w:w="2790" w:type="dxa"/>
            <w:shd w:val="clear" w:color="auto" w:fill="auto"/>
          </w:tcPr>
          <w:p w14:paraId="35E058F5" w14:textId="77777777" w:rsidR="00896024" w:rsidRPr="0088443C" w:rsidRDefault="00896024" w:rsidP="00214812">
            <w:pPr>
              <w:pStyle w:val="TableText-Left-SEPOutline"/>
            </w:pPr>
            <w:r>
              <w:t>Intelligence (Life-Cycle Mission Data Plan)</w:t>
            </w:r>
          </w:p>
        </w:tc>
        <w:tc>
          <w:tcPr>
            <w:tcW w:w="1302" w:type="dxa"/>
          </w:tcPr>
          <w:p w14:paraId="7AC17CDA" w14:textId="77777777" w:rsidR="00896024" w:rsidRPr="0088443C" w:rsidRDefault="00896024" w:rsidP="00214812">
            <w:pPr>
              <w:pStyle w:val="TableText-Left-SEPOutline"/>
            </w:pPr>
          </w:p>
        </w:tc>
        <w:tc>
          <w:tcPr>
            <w:tcW w:w="1398" w:type="dxa"/>
          </w:tcPr>
          <w:p w14:paraId="6BDFACD5" w14:textId="77777777" w:rsidR="00896024" w:rsidRPr="0088443C" w:rsidRDefault="00896024" w:rsidP="00214812">
            <w:pPr>
              <w:pStyle w:val="TableText-Left-SEPOutline"/>
            </w:pPr>
          </w:p>
        </w:tc>
        <w:tc>
          <w:tcPr>
            <w:tcW w:w="1809" w:type="dxa"/>
          </w:tcPr>
          <w:p w14:paraId="7EF6481C" w14:textId="77777777" w:rsidR="00896024" w:rsidRPr="00BB7922" w:rsidRDefault="00896024" w:rsidP="00214812">
            <w:pPr>
              <w:pStyle w:val="TableText-Left-SEPOutline"/>
            </w:pPr>
            <w:r w:rsidRPr="00BB7922">
              <w:t>LMDP</w:t>
            </w:r>
          </w:p>
          <w:p w14:paraId="49394731" w14:textId="77777777" w:rsidR="00896024" w:rsidRPr="00BB7922" w:rsidRDefault="00896024" w:rsidP="00214812">
            <w:pPr>
              <w:pStyle w:val="TableText-Left-SEPOutline"/>
            </w:pPr>
            <w:r w:rsidRPr="00BB7922">
              <w:t xml:space="preserve">(MS A, </w:t>
            </w:r>
            <w:r>
              <w:t xml:space="preserve">Dev RFP </w:t>
            </w:r>
            <w:proofErr w:type="spellStart"/>
            <w:r>
              <w:t>Rel</w:t>
            </w:r>
            <w:proofErr w:type="spellEnd"/>
            <w:r>
              <w:t xml:space="preserve">, </w:t>
            </w:r>
            <w:r w:rsidRPr="00BB7922">
              <w:t>B, &amp;</w:t>
            </w:r>
            <w:r>
              <w:t xml:space="preserve"> </w:t>
            </w:r>
            <w:r w:rsidRPr="00BB7922">
              <w:t>C)</w:t>
            </w:r>
          </w:p>
          <w:p w14:paraId="356D07BB" w14:textId="77777777" w:rsidR="00896024" w:rsidRPr="009046E2" w:rsidRDefault="00896024" w:rsidP="00214812">
            <w:pPr>
              <w:pStyle w:val="TableText-Left-SEPOutline"/>
            </w:pPr>
            <w:r w:rsidRPr="00BB7922">
              <w:t>(If intelligence mission data dependent)</w:t>
            </w:r>
          </w:p>
        </w:tc>
        <w:tc>
          <w:tcPr>
            <w:tcW w:w="1611" w:type="dxa"/>
          </w:tcPr>
          <w:p w14:paraId="32CE5E1C" w14:textId="77777777" w:rsidR="00896024" w:rsidRPr="009046E2" w:rsidRDefault="00896024" w:rsidP="00214812">
            <w:pPr>
              <w:pStyle w:val="TableText-Left-SEPOutline"/>
            </w:pPr>
          </w:p>
        </w:tc>
        <w:tc>
          <w:tcPr>
            <w:tcW w:w="4050" w:type="dxa"/>
          </w:tcPr>
          <w:p w14:paraId="31FD3575" w14:textId="77777777" w:rsidR="00896024" w:rsidRPr="009046E2" w:rsidRDefault="00896024" w:rsidP="00214812">
            <w:pPr>
              <w:pStyle w:val="TableText-Left-SEPOutline"/>
            </w:pPr>
            <w:r>
              <w:t>Summarize the program’s plans to identify Intelligence Mission Data (IMD) requirements and IMD need dates.  Summarize the plans to assess IMD risks and develop IMD (</w:t>
            </w:r>
            <w:r w:rsidRPr="000F17E7">
              <w:t xml:space="preserve">only required if dependent on </w:t>
            </w:r>
            <w:r>
              <w:t>IMD).</w:t>
            </w:r>
          </w:p>
        </w:tc>
      </w:tr>
    </w:tbl>
    <w:p w14:paraId="31149CD3" w14:textId="77777777" w:rsidR="00936148" w:rsidRDefault="00936148" w:rsidP="00BE4771">
      <w:pPr>
        <w:pStyle w:val="BodyText"/>
        <w:sectPr w:rsidR="00936148" w:rsidSect="000B4467">
          <w:pgSz w:w="15840" w:h="12240" w:orient="landscape" w:code="1"/>
          <w:pgMar w:top="1440" w:right="1440" w:bottom="1440" w:left="1440" w:header="720" w:footer="720" w:gutter="0"/>
          <w:cols w:space="720"/>
          <w:docGrid w:linePitch="360"/>
        </w:sectPr>
      </w:pPr>
    </w:p>
    <w:p w14:paraId="5F6CC9A6" w14:textId="1EAFADE7" w:rsidR="000B4467" w:rsidRPr="00936148" w:rsidRDefault="00F66E59" w:rsidP="006B1349">
      <w:pPr>
        <w:pStyle w:val="ListBullet"/>
        <w:numPr>
          <w:ilvl w:val="0"/>
          <w:numId w:val="0"/>
        </w:numPr>
      </w:pPr>
      <w:r w:rsidRPr="00F66E59">
        <w:rPr>
          <w:i/>
        </w:rPr>
        <w:t>Note</w:t>
      </w:r>
      <w:r>
        <w:t xml:space="preserve"> regarding</w:t>
      </w:r>
      <w:r w:rsidR="0052513B">
        <w:t xml:space="preserve"> </w:t>
      </w:r>
      <w:r w:rsidR="00936148">
        <w:t xml:space="preserve">Key Design Considerations </w:t>
      </w:r>
      <w:r w:rsidR="006B1349">
        <w:t>t</w:t>
      </w:r>
      <w:r w:rsidR="00936148">
        <w:t>able</w:t>
      </w:r>
      <w:r w:rsidR="006B1349">
        <w:t>:</w:t>
      </w:r>
    </w:p>
    <w:p w14:paraId="6B80C6C9" w14:textId="0BB9620B" w:rsidR="000B4467" w:rsidRPr="0088443C" w:rsidRDefault="000B4467" w:rsidP="006B1349">
      <w:pPr>
        <w:pStyle w:val="ListBullet"/>
      </w:pPr>
      <w:r w:rsidRPr="00936148">
        <w:rPr>
          <w:b/>
        </w:rPr>
        <w:t>Name</w:t>
      </w:r>
      <w:r w:rsidR="00936148">
        <w:t xml:space="preserve"> – </w:t>
      </w:r>
      <w:r w:rsidRPr="0088443C">
        <w:t xml:space="preserve">See DAG </w:t>
      </w:r>
      <w:r w:rsidRPr="00C62DF5">
        <w:t>CH 3–4.3</w:t>
      </w:r>
      <w:r w:rsidR="007853BE">
        <w:t>,</w:t>
      </w:r>
      <w:r w:rsidRPr="0088443C">
        <w:t xml:space="preserve"> </w:t>
      </w:r>
      <w:r>
        <w:t>Design Considerations</w:t>
      </w:r>
      <w:r w:rsidR="007853BE">
        <w:t>,</w:t>
      </w:r>
      <w:r>
        <w:t xml:space="preserve"> </w:t>
      </w:r>
      <w:r w:rsidRPr="0088443C">
        <w:t xml:space="preserve">for </w:t>
      </w:r>
      <w:r>
        <w:t xml:space="preserve">a </w:t>
      </w:r>
      <w:r w:rsidRPr="0088443C">
        <w:t>more comprehensive listing of design considerations</w:t>
      </w:r>
      <w:r w:rsidR="007853BE">
        <w:t xml:space="preserve">: </w:t>
      </w:r>
      <w:hyperlink r:id="rId61" w:history="1">
        <w:r w:rsidR="007853BE">
          <w:rPr>
            <w:rStyle w:val="Hyperlink"/>
          </w:rPr>
          <w:t>https:/shortcut.dau.mil/dag/CH03.04.03</w:t>
        </w:r>
      </w:hyperlink>
      <w:r w:rsidRPr="0088443C">
        <w:t xml:space="preserve">.  </w:t>
      </w:r>
    </w:p>
    <w:p w14:paraId="4656F2EC" w14:textId="4BEA33FC" w:rsidR="000B4467" w:rsidRPr="0088443C" w:rsidRDefault="000B4467" w:rsidP="006B1349">
      <w:pPr>
        <w:pStyle w:val="ListBullet"/>
      </w:pPr>
      <w:r w:rsidRPr="00936148">
        <w:rPr>
          <w:b/>
        </w:rPr>
        <w:t>Cognizant PMO Organization</w:t>
      </w:r>
      <w:r w:rsidR="00936148">
        <w:t xml:space="preserve"> – </w:t>
      </w:r>
      <w:r w:rsidR="00F66E59">
        <w:t>List a</w:t>
      </w:r>
      <w:r w:rsidRPr="0088443C">
        <w:t>ssigned IPT/WIPT/WG for oversight</w:t>
      </w:r>
      <w:r w:rsidR="00F66E59">
        <w:t>.</w:t>
      </w:r>
    </w:p>
    <w:p w14:paraId="10B222C7" w14:textId="6ABAE0B3" w:rsidR="000B4467" w:rsidRPr="0088443C" w:rsidRDefault="000B4467" w:rsidP="006B1349">
      <w:pPr>
        <w:pStyle w:val="ListBullet"/>
      </w:pPr>
      <w:r w:rsidRPr="00936148">
        <w:rPr>
          <w:b/>
        </w:rPr>
        <w:t>Certification</w:t>
      </w:r>
      <w:r w:rsidR="00936148">
        <w:t xml:space="preserve"> – </w:t>
      </w:r>
      <w:r w:rsidR="00F66E59">
        <w:t>List a</w:t>
      </w:r>
      <w:r w:rsidRPr="0088443C">
        <w:t>s appropriate, to include Technical Authority and timeframe</w:t>
      </w:r>
      <w:r w:rsidR="00F66E59">
        <w:t>.</w:t>
      </w:r>
    </w:p>
    <w:p w14:paraId="1CECD402" w14:textId="78FE4DDF" w:rsidR="000B4467" w:rsidRPr="0088443C" w:rsidRDefault="000B4467" w:rsidP="006B1349">
      <w:pPr>
        <w:pStyle w:val="ListBullet"/>
      </w:pPr>
      <w:r w:rsidRPr="00936148">
        <w:rPr>
          <w:b/>
        </w:rPr>
        <w:t>Documentation</w:t>
      </w:r>
      <w:r w:rsidR="00936148">
        <w:t xml:space="preserve"> – </w:t>
      </w:r>
      <w:r w:rsidRPr="0088443C">
        <w:t>List appropriate PMO and/or contractor documents and hot link.</w:t>
      </w:r>
    </w:p>
    <w:p w14:paraId="448E0E8B" w14:textId="417883F7" w:rsidR="000B4467" w:rsidRPr="0088443C" w:rsidRDefault="000B4467" w:rsidP="006B1349">
      <w:pPr>
        <w:pStyle w:val="ListBullet"/>
      </w:pPr>
      <w:r w:rsidRPr="00936148">
        <w:rPr>
          <w:b/>
        </w:rPr>
        <w:t>Contractual Requirements</w:t>
      </w:r>
      <w:r w:rsidR="00936148">
        <w:t xml:space="preserve"> – </w:t>
      </w:r>
      <w:r w:rsidRPr="0088443C">
        <w:t>List contract clauses the PMO is using to address the topic.</w:t>
      </w:r>
    </w:p>
    <w:p w14:paraId="18D0BEB8" w14:textId="484483E6" w:rsidR="000B4467" w:rsidRDefault="000B4467" w:rsidP="006B1349">
      <w:pPr>
        <w:pStyle w:val="ListBullet"/>
      </w:pPr>
      <w:r w:rsidRPr="00936148">
        <w:rPr>
          <w:b/>
        </w:rPr>
        <w:t>Description/Comments</w:t>
      </w:r>
      <w:r w:rsidR="00936148">
        <w:t xml:space="preserve"> – </w:t>
      </w:r>
      <w:r w:rsidR="00F66E59">
        <w:t>Include a</w:t>
      </w:r>
      <w:r w:rsidRPr="0088443C">
        <w:t>s needed, to inform other PMO members and stakeholders</w:t>
      </w:r>
      <w:r w:rsidR="00F66E59">
        <w:t>.</w:t>
      </w:r>
    </w:p>
    <w:p w14:paraId="1B31529E" w14:textId="77777777" w:rsidR="000B4467" w:rsidRPr="009046E2" w:rsidRDefault="000B4467" w:rsidP="006B1349">
      <w:pPr>
        <w:pStyle w:val="ListBullet"/>
      </w:pPr>
      <w:r w:rsidRPr="009046E2">
        <w:rPr>
          <w:vertAlign w:val="superscript"/>
        </w:rPr>
        <w:t>1</w:t>
      </w:r>
      <w:r w:rsidRPr="009046E2">
        <w:t xml:space="preserve"> Relevant R&amp;M sections of</w:t>
      </w:r>
      <w:r>
        <w:t xml:space="preserve"> the Systems Specification, SOW, Statement of Objectives (</w:t>
      </w:r>
      <w:r w:rsidRPr="009046E2">
        <w:t>SOO</w:t>
      </w:r>
      <w:r>
        <w:t>)</w:t>
      </w:r>
      <w:r w:rsidRPr="009046E2">
        <w:t>, and Sections L and M</w:t>
      </w:r>
    </w:p>
    <w:p w14:paraId="4E3B2C99" w14:textId="2DDEE68B" w:rsidR="000B4467" w:rsidRPr="000B4467" w:rsidRDefault="000B4467" w:rsidP="006B1349">
      <w:pPr>
        <w:pStyle w:val="ListBullet"/>
      </w:pPr>
      <w:r w:rsidRPr="009046E2">
        <w:rPr>
          <w:vertAlign w:val="superscript"/>
        </w:rPr>
        <w:t>2</w:t>
      </w:r>
      <w:r w:rsidRPr="009046E2">
        <w:t xml:space="preserve"> </w:t>
      </w:r>
      <w:proofErr w:type="spellStart"/>
      <w:r>
        <w:t>DoDI</w:t>
      </w:r>
      <w:proofErr w:type="spellEnd"/>
      <w:r>
        <w:t xml:space="preserve"> 5000.02</w:t>
      </w:r>
      <w:r w:rsidR="002539D2">
        <w:t xml:space="preserve"> (Change 2, Feb 2, 2017)</w:t>
      </w:r>
      <w:r>
        <w:t xml:space="preserve">, </w:t>
      </w:r>
      <w:r w:rsidR="009D4499">
        <w:t>Enclosure</w:t>
      </w:r>
      <w:r>
        <w:t xml:space="preserve"> 3, para 12.b</w:t>
      </w:r>
      <w:r w:rsidRPr="000B4467">
        <w:t xml:space="preserve">, </w:t>
      </w:r>
      <w:hyperlink r:id="rId62" w:history="1">
        <w:r w:rsidR="002539D2">
          <w:rPr>
            <w:rStyle w:val="Hyperlink"/>
          </w:rPr>
          <w:t>(http://www.dtic.mil/whs/directives/corres/pdf/500002_dodi_2015.pdf)</w:t>
        </w:r>
      </w:hyperlink>
      <w:r w:rsidRPr="000B4467">
        <w:t xml:space="preserve"> DoD RAM-C Report Manual, June 1, 2009 (</w:t>
      </w:r>
      <w:hyperlink r:id="rId63" w:history="1">
        <w:r w:rsidRPr="000B4467">
          <w:rPr>
            <w:rStyle w:val="Hyperlink"/>
          </w:rPr>
          <w:t>http://www.acq.osd.mil/se/docs/DoD-RAM-C-Manual.pdf</w:t>
        </w:r>
      </w:hyperlink>
      <w:r w:rsidRPr="000B4467">
        <w:t>)</w:t>
      </w:r>
      <w:r w:rsidR="00F66E59">
        <w:t>.</w:t>
      </w:r>
    </w:p>
    <w:p w14:paraId="4F2AC212" w14:textId="44D5A87D" w:rsidR="000B4467" w:rsidRDefault="009109EB" w:rsidP="006B1349">
      <w:pPr>
        <w:pStyle w:val="ListBullet"/>
      </w:pPr>
      <w:r>
        <w:rPr>
          <w:vertAlign w:val="superscript"/>
        </w:rPr>
        <w:t xml:space="preserve">3 </w:t>
      </w:r>
      <w:r w:rsidR="000B4467">
        <w:t>Space p</w:t>
      </w:r>
      <w:r w:rsidR="000B4467" w:rsidRPr="006230DE">
        <w:t xml:space="preserve">rograms </w:t>
      </w:r>
      <w:r w:rsidR="000B4467">
        <w:t xml:space="preserve">should </w:t>
      </w:r>
      <w:r w:rsidR="000B4467" w:rsidRPr="006230DE">
        <w:t>address Mission Assurance (MA) planning in the context of reliability and provide a description of MA activities undertaken to ensure that the system operate</w:t>
      </w:r>
      <w:r w:rsidR="000B4467">
        <w:t>s</w:t>
      </w:r>
      <w:r w:rsidR="000B4467" w:rsidRPr="006230DE">
        <w:t xml:space="preserve"> properly once launched into orbit.</w:t>
      </w:r>
      <w:r w:rsidR="000B4467" w:rsidRPr="00724F9E">
        <w:t xml:space="preserve">  S</w:t>
      </w:r>
      <w:r w:rsidR="000B4467" w:rsidRPr="006230DE">
        <w:t xml:space="preserve">pecifically, space programs </w:t>
      </w:r>
      <w:r w:rsidR="000B4467">
        <w:t xml:space="preserve">should </w:t>
      </w:r>
      <w:r w:rsidR="000B4467" w:rsidRPr="006230DE">
        <w:t xml:space="preserve">describe how the </w:t>
      </w:r>
      <w:r w:rsidR="006B1349">
        <w:t>MA</w:t>
      </w:r>
      <w:r w:rsidR="000B4467" w:rsidRPr="006230DE">
        <w:t xml:space="preserve"> process employed meets the best practices described in the Mission Assurance Guide (</w:t>
      </w:r>
      <w:r w:rsidR="00B35FED">
        <w:t>see</w:t>
      </w:r>
      <w:r w:rsidR="000B4467" w:rsidRPr="006230DE">
        <w:t xml:space="preserve"> Aerospace Corporation TOR-2007(854</w:t>
      </w:r>
      <w:r w:rsidR="000B4467">
        <w:t>6</w:t>
      </w:r>
      <w:r w:rsidR="000B4467" w:rsidRPr="006230DE">
        <w:t>)-6018</w:t>
      </w:r>
      <w:r w:rsidR="005E3D6B">
        <w:t xml:space="preserve"> REV. B</w:t>
      </w:r>
      <w:r w:rsidR="00B35FED">
        <w:t xml:space="preserve">, </w:t>
      </w:r>
      <w:r w:rsidR="000B4467">
        <w:t>section 10.6.</w:t>
      </w:r>
      <w:r w:rsidR="005E3D6B">
        <w:t xml:space="preserve">3 </w:t>
      </w:r>
      <w:hyperlink r:id="rId64" w:history="1">
        <w:r w:rsidR="005E3D6B" w:rsidRPr="005E3D6B">
          <w:rPr>
            <w:rStyle w:val="Hyperlink"/>
          </w:rPr>
          <w:t>(http://aerospace.wpengine.netdna-cdn.com/wp-content/uploads/2015/05/Mission-Assurance-Guide-TOR-20078546-6018-REV-B.pdf)</w:t>
        </w:r>
      </w:hyperlink>
      <w:r w:rsidR="00F66E59">
        <w:t>,</w:t>
      </w:r>
      <w:r w:rsidR="000B4467">
        <w:t xml:space="preserve"> </w:t>
      </w:r>
      <w:r w:rsidR="005E3D6B">
        <w:t>Risk Management</w:t>
      </w:r>
      <w:r w:rsidR="000B4467" w:rsidRPr="006230DE">
        <w:t>).</w:t>
      </w:r>
      <w:r w:rsidR="000B4467">
        <w:t xml:space="preserve"> </w:t>
      </w:r>
      <w:r w:rsidR="000B4467" w:rsidRPr="006230DE">
        <w:t xml:space="preserve"> This description should include program phase-dependent processes and planning for MA in the next phase of the program and the way program MA processes adhere to applicable policies and guidance. </w:t>
      </w:r>
      <w:r w:rsidR="000B4467">
        <w:t xml:space="preserve"> </w:t>
      </w:r>
      <w:r w:rsidR="000B4467" w:rsidRPr="006230DE">
        <w:t>Also describe the launch and operations readiness process</w:t>
      </w:r>
      <w:r w:rsidR="000B4467">
        <w:t>.</w:t>
      </w:r>
    </w:p>
    <w:p w14:paraId="746FC8E4" w14:textId="5321EA86" w:rsidR="00473207" w:rsidRDefault="00473207" w:rsidP="00473207">
      <w:pPr>
        <w:pStyle w:val="Heading4"/>
      </w:pPr>
      <w:r w:rsidRPr="007F5AEA">
        <w:t xml:space="preserve">Expectation:  </w:t>
      </w:r>
      <w:r>
        <w:t xml:space="preserve">Program Manager will </w:t>
      </w:r>
      <w:r w:rsidRPr="00307AB3">
        <w:t>employ system security engineering practices and prepare a</w:t>
      </w:r>
      <w:r>
        <w:t xml:space="preserve"> Program Protection Plan (PPP) (</w:t>
      </w:r>
      <w:proofErr w:type="spellStart"/>
      <w:r>
        <w:t>DoDI</w:t>
      </w:r>
      <w:proofErr w:type="spellEnd"/>
      <w:r>
        <w:t xml:space="preserve"> 5000.02 (Change 2, Feb 2, 2017), </w:t>
      </w:r>
      <w:r w:rsidR="009D4499">
        <w:t>Enclosure</w:t>
      </w:r>
      <w:r>
        <w:t xml:space="preserve"> 3, </w:t>
      </w:r>
      <w:r w:rsidR="009D4499">
        <w:t>p</w:t>
      </w:r>
      <w:r>
        <w:t>ara. 13</w:t>
      </w:r>
      <w:proofErr w:type="gramStart"/>
      <w:r>
        <w:t>.a</w:t>
      </w:r>
      <w:proofErr w:type="gramEnd"/>
      <w:r>
        <w:t xml:space="preserve">., </w:t>
      </w:r>
      <w:r w:rsidR="009D4499">
        <w:t>p</w:t>
      </w:r>
      <w:r>
        <w:t xml:space="preserve">age 99) </w:t>
      </w:r>
      <w:r w:rsidRPr="00307AB3">
        <w:t>to guide the</w:t>
      </w:r>
      <w:r>
        <w:t xml:space="preserve"> program’s</w:t>
      </w:r>
      <w:r w:rsidRPr="00307AB3">
        <w:t xml:space="preserve"> efforts and the actions of others to manage the risks </w:t>
      </w:r>
      <w:r>
        <w:t xml:space="preserve">to critical program information (CPI), </w:t>
      </w:r>
      <w:r w:rsidRPr="00307AB3">
        <w:t>mission-critical functions</w:t>
      </w:r>
      <w:r>
        <w:t>,</w:t>
      </w:r>
      <w:r w:rsidRPr="00307AB3">
        <w:t xml:space="preserve"> and </w:t>
      </w:r>
      <w:r>
        <w:t xml:space="preserve">critical </w:t>
      </w:r>
      <w:r w:rsidRPr="00307AB3">
        <w:t>components associated with the program.</w:t>
      </w:r>
      <w:r>
        <w:t xml:space="preserve">  Table 4.4-2 summarizes the protection scheme/plan for the program’s </w:t>
      </w:r>
      <w:bookmarkStart w:id="51" w:name="_Toc291572120"/>
      <w:bookmarkStart w:id="52" w:name="_Toc298400846"/>
      <w:r>
        <w:t>CPI and critical components</w:t>
      </w:r>
      <w:bookmarkEnd w:id="51"/>
      <w:bookmarkEnd w:id="52"/>
      <w:r>
        <w:t>.</w:t>
      </w:r>
    </w:p>
    <w:p w14:paraId="62302151" w14:textId="5279DDAB" w:rsidR="00473207" w:rsidRPr="009046E2" w:rsidRDefault="00473207" w:rsidP="00473207">
      <w:pPr>
        <w:pStyle w:val="Heading4"/>
      </w:pPr>
      <w:r>
        <w:t xml:space="preserve">Expectation:  </w:t>
      </w:r>
      <w:r w:rsidRPr="009046E2">
        <w:t xml:space="preserve">Program should understand </w:t>
      </w:r>
      <w:r>
        <w:t xml:space="preserve">that the content of the R&amp;M artifacts needs to be consistent with the level of design knowledge that makes up each technical baseline.  (See DAG </w:t>
      </w:r>
      <w:r w:rsidRPr="00B73B2D">
        <w:t>CH 3–4.3.19</w:t>
      </w:r>
      <w:r w:rsidR="007853BE">
        <w:t>, Reliability and Maintainability Engineering,</w:t>
      </w:r>
      <w:r>
        <w:t xml:space="preserve"> for R&amp;M guidance by acquisition phase</w:t>
      </w:r>
      <w:r w:rsidR="007853BE">
        <w:t xml:space="preserve">: </w:t>
      </w:r>
      <w:hyperlink r:id="rId65" w:history="1">
        <w:r w:rsidR="007853BE" w:rsidRPr="002567F9">
          <w:rPr>
            <w:rStyle w:val="Hyperlink"/>
          </w:rPr>
          <w:t>https://shortcut.dau.mil/dag/CH03.04.03.19</w:t>
        </w:r>
      </w:hyperlink>
      <w:r>
        <w:t>.)</w:t>
      </w:r>
      <w:r w:rsidR="009109EB">
        <w:t xml:space="preserve"> </w:t>
      </w:r>
      <w:r>
        <w:t xml:space="preserve"> Table 4.4-3 provides an example of R&amp;M activity planning.</w:t>
      </w:r>
    </w:p>
    <w:p w14:paraId="44A0A6E9" w14:textId="77777777" w:rsidR="00473207" w:rsidRPr="00473207" w:rsidRDefault="00473207" w:rsidP="00473207"/>
    <w:p w14:paraId="0D34DA4D" w14:textId="77777777" w:rsidR="00473207" w:rsidRPr="000B4467" w:rsidRDefault="00473207" w:rsidP="00BE4771">
      <w:pPr>
        <w:pStyle w:val="BodyText"/>
      </w:pPr>
    </w:p>
    <w:p w14:paraId="7CC7095B" w14:textId="77777777" w:rsidR="000B4467" w:rsidRPr="000B4467" w:rsidRDefault="000B4467" w:rsidP="000B4467"/>
    <w:p w14:paraId="05A54956" w14:textId="77777777" w:rsidR="000B4467" w:rsidRPr="00B35FED" w:rsidRDefault="000B4467" w:rsidP="00B35FED">
      <w:pPr>
        <w:sectPr w:rsidR="000B4467" w:rsidRPr="00B35FED" w:rsidSect="00936148">
          <w:pgSz w:w="12240" w:h="15840" w:code="1"/>
          <w:pgMar w:top="1440" w:right="1440" w:bottom="1440" w:left="1440" w:header="720" w:footer="720" w:gutter="0"/>
          <w:cols w:space="720"/>
          <w:docGrid w:linePitch="360"/>
        </w:sectPr>
      </w:pPr>
    </w:p>
    <w:p w14:paraId="29B3864A" w14:textId="046A7968" w:rsidR="006B4860" w:rsidRPr="006B4860" w:rsidRDefault="00AD7821" w:rsidP="00AD7821">
      <w:pPr>
        <w:pStyle w:val="Caption"/>
      </w:pPr>
      <w:bookmarkStart w:id="53" w:name="_Ref480876208"/>
      <w:bookmarkStart w:id="54" w:name="_Toc6898469"/>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4.4</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2</w:t>
      </w:r>
      <w:r w:rsidR="00F1102B">
        <w:rPr>
          <w:noProof/>
        </w:rPr>
        <w:fldChar w:fldCharType="end"/>
      </w:r>
      <w:r>
        <w:t xml:space="preserve"> </w:t>
      </w:r>
      <w:r w:rsidR="006B4860" w:rsidRPr="00E83AF0">
        <w:t>CPI and Critical Components Countermeasure Summary (</w:t>
      </w:r>
      <w:r w:rsidR="006B4860">
        <w:t>mandatory</w:t>
      </w:r>
      <w:r w:rsidR="006B4860" w:rsidRPr="00E83AF0">
        <w:t>) (sample)</w:t>
      </w:r>
      <w:bookmarkEnd w:id="53"/>
      <w:bookmarkEnd w:id="54"/>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412"/>
        <w:gridCol w:w="635"/>
        <w:gridCol w:w="1813"/>
        <w:gridCol w:w="1411"/>
        <w:gridCol w:w="362"/>
        <w:gridCol w:w="319"/>
        <w:gridCol w:w="395"/>
        <w:gridCol w:w="9"/>
        <w:gridCol w:w="362"/>
        <w:gridCol w:w="362"/>
        <w:gridCol w:w="362"/>
        <w:gridCol w:w="362"/>
        <w:gridCol w:w="362"/>
        <w:gridCol w:w="362"/>
        <w:gridCol w:w="544"/>
        <w:gridCol w:w="535"/>
        <w:gridCol w:w="510"/>
        <w:gridCol w:w="544"/>
        <w:gridCol w:w="544"/>
        <w:gridCol w:w="544"/>
        <w:gridCol w:w="2211"/>
      </w:tblGrid>
      <w:tr w:rsidR="00715435" w:rsidRPr="00D3360A" w14:paraId="787EAC30" w14:textId="77777777" w:rsidTr="00B35FED">
        <w:trPr>
          <w:trHeight w:val="230"/>
          <w:jc w:val="center"/>
        </w:trPr>
        <w:tc>
          <w:tcPr>
            <w:tcW w:w="391" w:type="dxa"/>
            <w:vMerge w:val="restart"/>
            <w:shd w:val="clear" w:color="auto" w:fill="C4BC96" w:themeFill="background2" w:themeFillShade="BF"/>
          </w:tcPr>
          <w:p w14:paraId="67337D27" w14:textId="77777777" w:rsidR="00E83AF0" w:rsidRPr="0034533F" w:rsidRDefault="00E83AF0" w:rsidP="00B35FED">
            <w:pPr>
              <w:pStyle w:val="TableColTitle-SEPOutline"/>
            </w:pPr>
          </w:p>
        </w:tc>
        <w:tc>
          <w:tcPr>
            <w:tcW w:w="604" w:type="dxa"/>
            <w:vMerge w:val="restart"/>
            <w:shd w:val="clear" w:color="auto" w:fill="C4BC96" w:themeFill="background2" w:themeFillShade="BF"/>
          </w:tcPr>
          <w:p w14:paraId="3D552AD1" w14:textId="77777777" w:rsidR="00E83AF0" w:rsidRPr="0034533F" w:rsidRDefault="00E83AF0" w:rsidP="00B35FED">
            <w:pPr>
              <w:pStyle w:val="TableColTitle-SEPOutline"/>
            </w:pPr>
            <w:r w:rsidRPr="0034533F">
              <w:t>#</w:t>
            </w:r>
          </w:p>
        </w:tc>
        <w:tc>
          <w:tcPr>
            <w:tcW w:w="3068" w:type="dxa"/>
            <w:gridSpan w:val="2"/>
            <w:vMerge w:val="restart"/>
            <w:shd w:val="clear" w:color="auto" w:fill="C4BC96" w:themeFill="background2" w:themeFillShade="BF"/>
          </w:tcPr>
          <w:p w14:paraId="0758721D" w14:textId="77777777" w:rsidR="00E83AF0" w:rsidRPr="0034533F" w:rsidRDefault="00E83AF0" w:rsidP="00B35FED">
            <w:pPr>
              <w:pStyle w:val="TableColTitle-SEPOutline"/>
            </w:pPr>
            <w:r>
              <w:t>Protected Item</w:t>
            </w:r>
          </w:p>
          <w:p w14:paraId="671E825F" w14:textId="77777777" w:rsidR="00E83AF0" w:rsidRPr="0034533F" w:rsidRDefault="00E83AF0" w:rsidP="00B35FED">
            <w:pPr>
              <w:pStyle w:val="TableColTitle-SEPOutline"/>
            </w:pPr>
            <w:r w:rsidRPr="0034533F">
              <w:t>(Inherited and Organic)</w:t>
            </w:r>
          </w:p>
        </w:tc>
        <w:tc>
          <w:tcPr>
            <w:tcW w:w="8276" w:type="dxa"/>
            <w:gridSpan w:val="17"/>
            <w:shd w:val="clear" w:color="auto" w:fill="C4BC96" w:themeFill="background2" w:themeFillShade="BF"/>
          </w:tcPr>
          <w:p w14:paraId="187C6D6D" w14:textId="77777777" w:rsidR="00E83AF0" w:rsidRPr="0034533F" w:rsidRDefault="00E83AF0" w:rsidP="00B35FED">
            <w:pPr>
              <w:pStyle w:val="TableColTitle-SEPOutline"/>
            </w:pPr>
            <w:r w:rsidRPr="0034533F">
              <w:t>Countermeasures</w:t>
            </w:r>
          </w:p>
        </w:tc>
      </w:tr>
      <w:tr w:rsidR="00250938" w:rsidRPr="00D3360A" w14:paraId="4C1DB615" w14:textId="77777777" w:rsidTr="00B35FED">
        <w:trPr>
          <w:trHeight w:val="125"/>
          <w:jc w:val="center"/>
        </w:trPr>
        <w:tc>
          <w:tcPr>
            <w:tcW w:w="391" w:type="dxa"/>
            <w:vMerge/>
            <w:shd w:val="clear" w:color="auto" w:fill="C4BC96" w:themeFill="background2" w:themeFillShade="BF"/>
          </w:tcPr>
          <w:p w14:paraId="2EA0931E" w14:textId="77777777" w:rsidR="00E83AF0" w:rsidRPr="0034533F" w:rsidRDefault="00E83AF0" w:rsidP="00B35FED">
            <w:pPr>
              <w:pStyle w:val="TableColTitle-SEPOutline"/>
            </w:pPr>
          </w:p>
        </w:tc>
        <w:tc>
          <w:tcPr>
            <w:tcW w:w="604" w:type="dxa"/>
            <w:vMerge/>
            <w:shd w:val="clear" w:color="auto" w:fill="C4BC96" w:themeFill="background2" w:themeFillShade="BF"/>
          </w:tcPr>
          <w:p w14:paraId="6138AC1B" w14:textId="77777777" w:rsidR="00E83AF0" w:rsidRPr="0034533F" w:rsidRDefault="00E83AF0" w:rsidP="00B35FED">
            <w:pPr>
              <w:pStyle w:val="TableColTitle-SEPOutline"/>
            </w:pPr>
          </w:p>
        </w:tc>
        <w:tc>
          <w:tcPr>
            <w:tcW w:w="3068" w:type="dxa"/>
            <w:gridSpan w:val="2"/>
            <w:vMerge/>
            <w:shd w:val="clear" w:color="auto" w:fill="C4BC96" w:themeFill="background2" w:themeFillShade="BF"/>
          </w:tcPr>
          <w:p w14:paraId="562F6937" w14:textId="77777777" w:rsidR="00E83AF0" w:rsidRPr="0034533F" w:rsidRDefault="00E83AF0" w:rsidP="00B35FED">
            <w:pPr>
              <w:pStyle w:val="TableColTitle-SEPOutline"/>
            </w:pPr>
          </w:p>
        </w:tc>
        <w:tc>
          <w:tcPr>
            <w:tcW w:w="345" w:type="dxa"/>
            <w:shd w:val="clear" w:color="auto" w:fill="C4BC96" w:themeFill="background2" w:themeFillShade="BF"/>
          </w:tcPr>
          <w:p w14:paraId="73E441E9" w14:textId="77777777" w:rsidR="00E83AF0" w:rsidRPr="0034533F" w:rsidRDefault="00E83AF0" w:rsidP="00B35FED">
            <w:pPr>
              <w:pStyle w:val="TableColTitle-SEPOutline"/>
            </w:pPr>
            <w:r w:rsidRPr="0034533F">
              <w:t>1</w:t>
            </w:r>
          </w:p>
        </w:tc>
        <w:tc>
          <w:tcPr>
            <w:tcW w:w="304" w:type="dxa"/>
            <w:shd w:val="clear" w:color="auto" w:fill="C4BC96" w:themeFill="background2" w:themeFillShade="BF"/>
          </w:tcPr>
          <w:p w14:paraId="16C18D2B" w14:textId="77777777" w:rsidR="00E83AF0" w:rsidRPr="0034533F" w:rsidRDefault="00E83AF0" w:rsidP="00B35FED">
            <w:pPr>
              <w:pStyle w:val="TableColTitle-SEPOutline"/>
            </w:pPr>
            <w:r w:rsidRPr="0034533F">
              <w:t>2</w:t>
            </w:r>
          </w:p>
        </w:tc>
        <w:tc>
          <w:tcPr>
            <w:tcW w:w="385" w:type="dxa"/>
            <w:gridSpan w:val="2"/>
            <w:shd w:val="clear" w:color="auto" w:fill="C4BC96" w:themeFill="background2" w:themeFillShade="BF"/>
          </w:tcPr>
          <w:p w14:paraId="1A517879" w14:textId="77777777" w:rsidR="00E83AF0" w:rsidRPr="0034533F" w:rsidRDefault="00E83AF0" w:rsidP="00B35FED">
            <w:pPr>
              <w:pStyle w:val="TableColTitle-SEPOutline"/>
            </w:pPr>
            <w:r w:rsidRPr="0034533F">
              <w:t>3</w:t>
            </w:r>
          </w:p>
        </w:tc>
        <w:tc>
          <w:tcPr>
            <w:tcW w:w="345" w:type="dxa"/>
            <w:shd w:val="clear" w:color="auto" w:fill="C4BC96" w:themeFill="background2" w:themeFillShade="BF"/>
          </w:tcPr>
          <w:p w14:paraId="4287893B" w14:textId="77777777" w:rsidR="00E83AF0" w:rsidRPr="0034533F" w:rsidRDefault="00E83AF0" w:rsidP="00B35FED">
            <w:pPr>
              <w:pStyle w:val="TableColTitle-SEPOutline"/>
            </w:pPr>
            <w:r w:rsidRPr="0034533F">
              <w:t>4</w:t>
            </w:r>
          </w:p>
        </w:tc>
        <w:tc>
          <w:tcPr>
            <w:tcW w:w="345" w:type="dxa"/>
            <w:shd w:val="clear" w:color="auto" w:fill="C4BC96" w:themeFill="background2" w:themeFillShade="BF"/>
          </w:tcPr>
          <w:p w14:paraId="64A87D04" w14:textId="77777777" w:rsidR="00E83AF0" w:rsidRPr="0034533F" w:rsidRDefault="00E83AF0" w:rsidP="00B35FED">
            <w:pPr>
              <w:pStyle w:val="TableColTitle-SEPOutline"/>
            </w:pPr>
            <w:r w:rsidRPr="0034533F">
              <w:t>5</w:t>
            </w:r>
          </w:p>
        </w:tc>
        <w:tc>
          <w:tcPr>
            <w:tcW w:w="345" w:type="dxa"/>
            <w:shd w:val="clear" w:color="auto" w:fill="C4BC96" w:themeFill="background2" w:themeFillShade="BF"/>
          </w:tcPr>
          <w:p w14:paraId="2ED0E177" w14:textId="77777777" w:rsidR="00E83AF0" w:rsidRPr="0034533F" w:rsidRDefault="00E83AF0" w:rsidP="00B35FED">
            <w:pPr>
              <w:pStyle w:val="TableColTitle-SEPOutline"/>
            </w:pPr>
            <w:r w:rsidRPr="0034533F">
              <w:t>6</w:t>
            </w:r>
          </w:p>
        </w:tc>
        <w:tc>
          <w:tcPr>
            <w:tcW w:w="345" w:type="dxa"/>
            <w:shd w:val="clear" w:color="auto" w:fill="C4BC96" w:themeFill="background2" w:themeFillShade="BF"/>
          </w:tcPr>
          <w:p w14:paraId="1E6651FF" w14:textId="77777777" w:rsidR="00E83AF0" w:rsidRPr="0034533F" w:rsidRDefault="00E83AF0" w:rsidP="00B35FED">
            <w:pPr>
              <w:pStyle w:val="TableColTitle-SEPOutline"/>
            </w:pPr>
            <w:r w:rsidRPr="0034533F">
              <w:t>7</w:t>
            </w:r>
          </w:p>
        </w:tc>
        <w:tc>
          <w:tcPr>
            <w:tcW w:w="345" w:type="dxa"/>
            <w:shd w:val="clear" w:color="auto" w:fill="C4BC96" w:themeFill="background2" w:themeFillShade="BF"/>
          </w:tcPr>
          <w:p w14:paraId="56646D37" w14:textId="77777777" w:rsidR="00E83AF0" w:rsidRPr="0034533F" w:rsidRDefault="00E83AF0" w:rsidP="00B35FED">
            <w:pPr>
              <w:pStyle w:val="TableColTitle-SEPOutline"/>
            </w:pPr>
            <w:r w:rsidRPr="0034533F">
              <w:t>8</w:t>
            </w:r>
          </w:p>
        </w:tc>
        <w:tc>
          <w:tcPr>
            <w:tcW w:w="345" w:type="dxa"/>
            <w:shd w:val="clear" w:color="auto" w:fill="C4BC96" w:themeFill="background2" w:themeFillShade="BF"/>
          </w:tcPr>
          <w:p w14:paraId="65BEBF0E" w14:textId="77777777" w:rsidR="00E83AF0" w:rsidRPr="0034533F" w:rsidRDefault="00E83AF0" w:rsidP="00B35FED">
            <w:pPr>
              <w:pStyle w:val="TableColTitle-SEPOutline"/>
            </w:pPr>
            <w:r w:rsidRPr="0034533F">
              <w:t>9</w:t>
            </w:r>
          </w:p>
        </w:tc>
        <w:tc>
          <w:tcPr>
            <w:tcW w:w="518" w:type="dxa"/>
            <w:shd w:val="clear" w:color="auto" w:fill="C4BC96" w:themeFill="background2" w:themeFillShade="BF"/>
          </w:tcPr>
          <w:p w14:paraId="61B46163" w14:textId="77777777" w:rsidR="00E83AF0" w:rsidRPr="0034533F" w:rsidRDefault="00E83AF0" w:rsidP="00B35FED">
            <w:pPr>
              <w:pStyle w:val="TableColTitle-SEPOutline"/>
            </w:pPr>
            <w:r w:rsidRPr="0034533F">
              <w:t>10</w:t>
            </w:r>
          </w:p>
        </w:tc>
        <w:tc>
          <w:tcPr>
            <w:tcW w:w="508" w:type="dxa"/>
            <w:shd w:val="clear" w:color="auto" w:fill="C4BC96" w:themeFill="background2" w:themeFillShade="BF"/>
          </w:tcPr>
          <w:p w14:paraId="600902FB" w14:textId="77777777" w:rsidR="00E83AF0" w:rsidRPr="0034533F" w:rsidRDefault="00E83AF0" w:rsidP="00B35FED">
            <w:pPr>
              <w:pStyle w:val="TableColTitle-SEPOutline"/>
            </w:pPr>
            <w:r w:rsidRPr="0034533F">
              <w:t>11</w:t>
            </w:r>
          </w:p>
        </w:tc>
        <w:tc>
          <w:tcPr>
            <w:tcW w:w="486" w:type="dxa"/>
            <w:shd w:val="clear" w:color="auto" w:fill="C4BC96" w:themeFill="background2" w:themeFillShade="BF"/>
          </w:tcPr>
          <w:p w14:paraId="54C4463A" w14:textId="77777777" w:rsidR="00E83AF0" w:rsidRPr="0034533F" w:rsidRDefault="00E83AF0" w:rsidP="00B35FED">
            <w:pPr>
              <w:pStyle w:val="TableColTitle-SEPOutline"/>
            </w:pPr>
            <w:r w:rsidRPr="0034533F">
              <w:t>12</w:t>
            </w:r>
          </w:p>
        </w:tc>
        <w:tc>
          <w:tcPr>
            <w:tcW w:w="518" w:type="dxa"/>
            <w:shd w:val="clear" w:color="auto" w:fill="C4BC96" w:themeFill="background2" w:themeFillShade="BF"/>
          </w:tcPr>
          <w:p w14:paraId="08C70042" w14:textId="77777777" w:rsidR="00E83AF0" w:rsidRPr="0034533F" w:rsidRDefault="00E83AF0" w:rsidP="00B35FED">
            <w:pPr>
              <w:pStyle w:val="TableColTitle-SEPOutline"/>
            </w:pPr>
            <w:r w:rsidRPr="0034533F">
              <w:t>13</w:t>
            </w:r>
          </w:p>
        </w:tc>
        <w:tc>
          <w:tcPr>
            <w:tcW w:w="518" w:type="dxa"/>
            <w:shd w:val="clear" w:color="auto" w:fill="C4BC96" w:themeFill="background2" w:themeFillShade="BF"/>
          </w:tcPr>
          <w:p w14:paraId="556187A4" w14:textId="77777777" w:rsidR="00E83AF0" w:rsidRPr="0034533F" w:rsidRDefault="00E83AF0" w:rsidP="00B35FED">
            <w:pPr>
              <w:pStyle w:val="TableColTitle-SEPOutline"/>
            </w:pPr>
            <w:r w:rsidRPr="0034533F">
              <w:t>14</w:t>
            </w:r>
          </w:p>
        </w:tc>
        <w:tc>
          <w:tcPr>
            <w:tcW w:w="518" w:type="dxa"/>
            <w:shd w:val="clear" w:color="auto" w:fill="C4BC96" w:themeFill="background2" w:themeFillShade="BF"/>
          </w:tcPr>
          <w:p w14:paraId="199D8A1A" w14:textId="77777777" w:rsidR="00E83AF0" w:rsidRPr="0034533F" w:rsidRDefault="00E83AF0" w:rsidP="00B35FED">
            <w:pPr>
              <w:pStyle w:val="TableColTitle-SEPOutline"/>
            </w:pPr>
            <w:r w:rsidRPr="0034533F">
              <w:t>15</w:t>
            </w:r>
          </w:p>
        </w:tc>
        <w:tc>
          <w:tcPr>
            <w:tcW w:w="2105" w:type="dxa"/>
            <w:shd w:val="clear" w:color="auto" w:fill="C4BC96" w:themeFill="background2" w:themeFillShade="BF"/>
          </w:tcPr>
          <w:p w14:paraId="4BC7D406" w14:textId="77777777" w:rsidR="00E83AF0" w:rsidRPr="0034533F" w:rsidRDefault="00E83AF0" w:rsidP="00B35FED">
            <w:pPr>
              <w:pStyle w:val="TableColTitle-SEPOutline"/>
            </w:pPr>
            <w:r w:rsidRPr="0034533F">
              <w:t>16</w:t>
            </w:r>
          </w:p>
        </w:tc>
      </w:tr>
      <w:tr w:rsidR="00250938" w:rsidRPr="00D3360A" w14:paraId="3FA74B79" w14:textId="77777777" w:rsidTr="00B35FED">
        <w:trPr>
          <w:trHeight w:val="226"/>
          <w:jc w:val="center"/>
        </w:trPr>
        <w:tc>
          <w:tcPr>
            <w:tcW w:w="391" w:type="dxa"/>
            <w:vMerge w:val="restart"/>
            <w:textDirection w:val="btLr"/>
            <w:vAlign w:val="center"/>
          </w:tcPr>
          <w:p w14:paraId="2ADF1D8B" w14:textId="77777777" w:rsidR="00E83AF0" w:rsidRPr="00EE7C0F" w:rsidRDefault="00E83AF0" w:rsidP="00B35FED">
            <w:pPr>
              <w:pStyle w:val="TableColTitle-SEPOutline"/>
            </w:pPr>
            <w:r w:rsidRPr="00EE7C0F">
              <w:t>CPI</w:t>
            </w:r>
          </w:p>
        </w:tc>
        <w:tc>
          <w:tcPr>
            <w:tcW w:w="604" w:type="dxa"/>
          </w:tcPr>
          <w:p w14:paraId="4C7D3623" w14:textId="77777777" w:rsidR="00E83AF0" w:rsidRPr="005B5FAA" w:rsidRDefault="00E83AF0" w:rsidP="00B35FED">
            <w:pPr>
              <w:pStyle w:val="TableText-Left-SEPOutline"/>
            </w:pPr>
            <w:r w:rsidRPr="005B5FAA">
              <w:t>1</w:t>
            </w:r>
          </w:p>
        </w:tc>
        <w:tc>
          <w:tcPr>
            <w:tcW w:w="3068" w:type="dxa"/>
            <w:gridSpan w:val="2"/>
          </w:tcPr>
          <w:p w14:paraId="7A92B1FB" w14:textId="77777777" w:rsidR="00E83AF0" w:rsidRPr="0034533F" w:rsidRDefault="00E83AF0" w:rsidP="00B35FED">
            <w:pPr>
              <w:pStyle w:val="TableText-Left-SEPOutline"/>
            </w:pPr>
            <w:r>
              <w:t>Algorithm QP</w:t>
            </w:r>
          </w:p>
        </w:tc>
        <w:tc>
          <w:tcPr>
            <w:tcW w:w="345" w:type="dxa"/>
          </w:tcPr>
          <w:p w14:paraId="68C2DF25" w14:textId="77777777" w:rsidR="00E83AF0" w:rsidRPr="0034533F" w:rsidRDefault="00E83AF0" w:rsidP="00B35FED">
            <w:pPr>
              <w:pStyle w:val="TableText-Ctr-SEPOutline"/>
            </w:pPr>
            <w:r w:rsidRPr="0034533F">
              <w:t>X</w:t>
            </w:r>
          </w:p>
        </w:tc>
        <w:tc>
          <w:tcPr>
            <w:tcW w:w="304" w:type="dxa"/>
          </w:tcPr>
          <w:p w14:paraId="16F77D1D" w14:textId="77777777" w:rsidR="00E83AF0" w:rsidRPr="0034533F" w:rsidRDefault="00E83AF0" w:rsidP="00B35FED">
            <w:pPr>
              <w:pStyle w:val="TableText-Ctr-SEPOutline"/>
            </w:pPr>
            <w:r w:rsidRPr="0034533F">
              <w:t>X</w:t>
            </w:r>
          </w:p>
        </w:tc>
        <w:tc>
          <w:tcPr>
            <w:tcW w:w="385" w:type="dxa"/>
            <w:gridSpan w:val="2"/>
          </w:tcPr>
          <w:p w14:paraId="2F877FE0" w14:textId="77777777" w:rsidR="00E83AF0" w:rsidRPr="0034533F" w:rsidRDefault="00E83AF0" w:rsidP="00B35FED">
            <w:pPr>
              <w:pStyle w:val="TableText-Ctr-SEPOutline"/>
            </w:pPr>
            <w:r w:rsidRPr="0034533F">
              <w:t>X</w:t>
            </w:r>
          </w:p>
        </w:tc>
        <w:tc>
          <w:tcPr>
            <w:tcW w:w="345" w:type="dxa"/>
          </w:tcPr>
          <w:p w14:paraId="7C419302" w14:textId="77777777" w:rsidR="00E83AF0" w:rsidRPr="0034533F" w:rsidRDefault="00E83AF0" w:rsidP="00B35FED">
            <w:pPr>
              <w:pStyle w:val="TableText-Ctr-SEPOutline"/>
            </w:pPr>
            <w:r w:rsidRPr="0034533F">
              <w:t>X</w:t>
            </w:r>
          </w:p>
        </w:tc>
        <w:tc>
          <w:tcPr>
            <w:tcW w:w="345" w:type="dxa"/>
          </w:tcPr>
          <w:p w14:paraId="7AB19D5F" w14:textId="77777777" w:rsidR="00E83AF0" w:rsidRPr="0034533F" w:rsidRDefault="00E83AF0" w:rsidP="00B35FED">
            <w:pPr>
              <w:pStyle w:val="TableText-Ctr-SEPOutline"/>
            </w:pPr>
            <w:r w:rsidRPr="0034533F">
              <w:t>X</w:t>
            </w:r>
          </w:p>
        </w:tc>
        <w:tc>
          <w:tcPr>
            <w:tcW w:w="345" w:type="dxa"/>
          </w:tcPr>
          <w:p w14:paraId="0AEF4A37" w14:textId="77777777" w:rsidR="00E83AF0" w:rsidRPr="0034533F" w:rsidRDefault="00E83AF0" w:rsidP="00B35FED">
            <w:pPr>
              <w:pStyle w:val="TableText-Ctr-SEPOutline"/>
            </w:pPr>
            <w:r w:rsidRPr="0034533F">
              <w:t>X</w:t>
            </w:r>
          </w:p>
        </w:tc>
        <w:tc>
          <w:tcPr>
            <w:tcW w:w="345" w:type="dxa"/>
          </w:tcPr>
          <w:p w14:paraId="18FEC778" w14:textId="77777777" w:rsidR="00E83AF0" w:rsidRPr="0034533F" w:rsidRDefault="00E83AF0" w:rsidP="00B35FED">
            <w:pPr>
              <w:pStyle w:val="TableText-Ctr-SEPOutline"/>
            </w:pPr>
            <w:r w:rsidRPr="0034533F">
              <w:t>X</w:t>
            </w:r>
          </w:p>
        </w:tc>
        <w:tc>
          <w:tcPr>
            <w:tcW w:w="345" w:type="dxa"/>
          </w:tcPr>
          <w:p w14:paraId="013715DF" w14:textId="77777777" w:rsidR="00E83AF0" w:rsidRPr="0034533F" w:rsidRDefault="00E83AF0" w:rsidP="00B35FED">
            <w:pPr>
              <w:pStyle w:val="TableText-Ctr-SEPOutline"/>
            </w:pPr>
          </w:p>
        </w:tc>
        <w:tc>
          <w:tcPr>
            <w:tcW w:w="345" w:type="dxa"/>
          </w:tcPr>
          <w:p w14:paraId="394EC63B" w14:textId="77777777" w:rsidR="00E83AF0" w:rsidRPr="0034533F" w:rsidRDefault="00E83AF0" w:rsidP="00B35FED">
            <w:pPr>
              <w:pStyle w:val="TableText-Ctr-SEPOutline"/>
            </w:pPr>
            <w:r>
              <w:t>X</w:t>
            </w:r>
          </w:p>
        </w:tc>
        <w:tc>
          <w:tcPr>
            <w:tcW w:w="518" w:type="dxa"/>
          </w:tcPr>
          <w:p w14:paraId="1E17A472" w14:textId="77777777" w:rsidR="00E83AF0" w:rsidRPr="0034533F" w:rsidRDefault="00E83AF0" w:rsidP="00B35FED">
            <w:pPr>
              <w:pStyle w:val="TableText-Ctr-SEPOutline"/>
            </w:pPr>
          </w:p>
        </w:tc>
        <w:tc>
          <w:tcPr>
            <w:tcW w:w="508" w:type="dxa"/>
          </w:tcPr>
          <w:p w14:paraId="0C0C74A5" w14:textId="77777777" w:rsidR="00E83AF0" w:rsidRPr="0034533F" w:rsidRDefault="00E83AF0" w:rsidP="00B35FED">
            <w:pPr>
              <w:pStyle w:val="TableText-Ctr-SEPOutline"/>
            </w:pPr>
          </w:p>
        </w:tc>
        <w:tc>
          <w:tcPr>
            <w:tcW w:w="486" w:type="dxa"/>
          </w:tcPr>
          <w:p w14:paraId="54E39F81" w14:textId="77777777" w:rsidR="00E83AF0" w:rsidRPr="0034533F" w:rsidRDefault="00E83AF0" w:rsidP="00B35FED">
            <w:pPr>
              <w:pStyle w:val="TableText-Ctr-SEPOutline"/>
            </w:pPr>
          </w:p>
        </w:tc>
        <w:tc>
          <w:tcPr>
            <w:tcW w:w="518" w:type="dxa"/>
          </w:tcPr>
          <w:p w14:paraId="3B6AEF3B" w14:textId="77777777" w:rsidR="00E83AF0" w:rsidRPr="0034533F" w:rsidRDefault="00E83AF0" w:rsidP="00B35FED">
            <w:pPr>
              <w:pStyle w:val="TableText-Ctr-SEPOutline"/>
            </w:pPr>
          </w:p>
        </w:tc>
        <w:tc>
          <w:tcPr>
            <w:tcW w:w="518" w:type="dxa"/>
          </w:tcPr>
          <w:p w14:paraId="10687C55" w14:textId="77777777" w:rsidR="00E83AF0" w:rsidRPr="0034533F" w:rsidRDefault="00E83AF0" w:rsidP="00B35FED">
            <w:pPr>
              <w:pStyle w:val="TableText-Ctr-SEPOutline"/>
            </w:pPr>
            <w:r>
              <w:t>X</w:t>
            </w:r>
          </w:p>
        </w:tc>
        <w:tc>
          <w:tcPr>
            <w:tcW w:w="518" w:type="dxa"/>
          </w:tcPr>
          <w:p w14:paraId="137690D0" w14:textId="77777777" w:rsidR="00E83AF0" w:rsidRPr="0034533F" w:rsidRDefault="00E83AF0" w:rsidP="00B35FED">
            <w:pPr>
              <w:pStyle w:val="TableText-Ctr-SEPOutline"/>
            </w:pPr>
            <w:r>
              <w:t>X</w:t>
            </w:r>
          </w:p>
        </w:tc>
        <w:tc>
          <w:tcPr>
            <w:tcW w:w="2105" w:type="dxa"/>
          </w:tcPr>
          <w:p w14:paraId="469E3D6D" w14:textId="77777777" w:rsidR="00E83AF0" w:rsidRPr="0034533F" w:rsidRDefault="00E83AF0" w:rsidP="00B35FED">
            <w:pPr>
              <w:pStyle w:val="TableText-Ctr-SEPOutline"/>
            </w:pPr>
          </w:p>
        </w:tc>
      </w:tr>
      <w:tr w:rsidR="00250938" w:rsidRPr="00D3360A" w14:paraId="477C4DAE" w14:textId="77777777" w:rsidTr="00B35FED">
        <w:trPr>
          <w:trHeight w:val="125"/>
          <w:jc w:val="center"/>
        </w:trPr>
        <w:tc>
          <w:tcPr>
            <w:tcW w:w="391" w:type="dxa"/>
            <w:vMerge/>
          </w:tcPr>
          <w:p w14:paraId="100748BC" w14:textId="77777777" w:rsidR="00E83AF0" w:rsidRPr="00EE7C0F" w:rsidRDefault="00E83AF0" w:rsidP="00B35FED">
            <w:pPr>
              <w:pStyle w:val="TableColTitle-SEPOutline"/>
            </w:pPr>
          </w:p>
        </w:tc>
        <w:tc>
          <w:tcPr>
            <w:tcW w:w="604" w:type="dxa"/>
          </w:tcPr>
          <w:p w14:paraId="027E1DBB" w14:textId="77777777" w:rsidR="00E83AF0" w:rsidRPr="0034533F" w:rsidRDefault="00E83AF0" w:rsidP="00B35FED">
            <w:pPr>
              <w:pStyle w:val="TableText-Left-SEPOutline"/>
            </w:pPr>
            <w:r>
              <w:t>2</w:t>
            </w:r>
          </w:p>
        </w:tc>
        <w:tc>
          <w:tcPr>
            <w:tcW w:w="3068" w:type="dxa"/>
            <w:gridSpan w:val="2"/>
          </w:tcPr>
          <w:p w14:paraId="3B4742B6" w14:textId="77777777" w:rsidR="00E83AF0" w:rsidRPr="0034533F" w:rsidRDefault="00E83AF0" w:rsidP="00B35FED">
            <w:pPr>
              <w:pStyle w:val="TableText-Left-SEPOutline"/>
            </w:pPr>
            <w:r w:rsidRPr="0034533F">
              <w:t>System Security Configuration</w:t>
            </w:r>
          </w:p>
        </w:tc>
        <w:tc>
          <w:tcPr>
            <w:tcW w:w="345" w:type="dxa"/>
          </w:tcPr>
          <w:p w14:paraId="37D7074D" w14:textId="77777777" w:rsidR="00E83AF0" w:rsidRPr="0034533F" w:rsidRDefault="00E83AF0" w:rsidP="00B35FED">
            <w:pPr>
              <w:pStyle w:val="TableText-Ctr-SEPOutline"/>
            </w:pPr>
          </w:p>
        </w:tc>
        <w:tc>
          <w:tcPr>
            <w:tcW w:w="304" w:type="dxa"/>
          </w:tcPr>
          <w:p w14:paraId="4F3FF4E1" w14:textId="77777777" w:rsidR="00E83AF0" w:rsidRPr="0034533F" w:rsidRDefault="00E83AF0" w:rsidP="00B35FED">
            <w:pPr>
              <w:pStyle w:val="TableText-Ctr-SEPOutline"/>
            </w:pPr>
          </w:p>
        </w:tc>
        <w:tc>
          <w:tcPr>
            <w:tcW w:w="385" w:type="dxa"/>
            <w:gridSpan w:val="2"/>
          </w:tcPr>
          <w:p w14:paraId="63A248C2" w14:textId="77777777" w:rsidR="00E83AF0" w:rsidRPr="0034533F" w:rsidRDefault="00E83AF0" w:rsidP="00B35FED">
            <w:pPr>
              <w:pStyle w:val="TableText-Ctr-SEPOutline"/>
            </w:pPr>
          </w:p>
        </w:tc>
        <w:tc>
          <w:tcPr>
            <w:tcW w:w="345" w:type="dxa"/>
          </w:tcPr>
          <w:p w14:paraId="63CE1F54" w14:textId="77777777" w:rsidR="00E83AF0" w:rsidRPr="0034533F" w:rsidRDefault="00E83AF0" w:rsidP="00B35FED">
            <w:pPr>
              <w:pStyle w:val="TableText-Ctr-SEPOutline"/>
            </w:pPr>
          </w:p>
        </w:tc>
        <w:tc>
          <w:tcPr>
            <w:tcW w:w="345" w:type="dxa"/>
          </w:tcPr>
          <w:p w14:paraId="7594C615" w14:textId="77777777" w:rsidR="00E83AF0" w:rsidRPr="0034533F" w:rsidRDefault="00E83AF0" w:rsidP="00B35FED">
            <w:pPr>
              <w:pStyle w:val="TableText-Ctr-SEPOutline"/>
            </w:pPr>
          </w:p>
        </w:tc>
        <w:tc>
          <w:tcPr>
            <w:tcW w:w="345" w:type="dxa"/>
          </w:tcPr>
          <w:p w14:paraId="67801B66" w14:textId="77777777" w:rsidR="00E83AF0" w:rsidRPr="0034533F" w:rsidRDefault="00E83AF0" w:rsidP="00B35FED">
            <w:pPr>
              <w:pStyle w:val="TableText-Ctr-SEPOutline"/>
            </w:pPr>
          </w:p>
        </w:tc>
        <w:tc>
          <w:tcPr>
            <w:tcW w:w="345" w:type="dxa"/>
          </w:tcPr>
          <w:p w14:paraId="38A7F6FD" w14:textId="77777777" w:rsidR="00E83AF0" w:rsidRPr="0034533F" w:rsidRDefault="00E83AF0" w:rsidP="00B35FED">
            <w:pPr>
              <w:pStyle w:val="TableText-Ctr-SEPOutline"/>
            </w:pPr>
          </w:p>
        </w:tc>
        <w:tc>
          <w:tcPr>
            <w:tcW w:w="345" w:type="dxa"/>
          </w:tcPr>
          <w:p w14:paraId="1EBB2712" w14:textId="77777777" w:rsidR="00E83AF0" w:rsidRPr="0034533F" w:rsidRDefault="00E83AF0" w:rsidP="00B35FED">
            <w:pPr>
              <w:pStyle w:val="TableText-Ctr-SEPOutline"/>
            </w:pPr>
          </w:p>
        </w:tc>
        <w:tc>
          <w:tcPr>
            <w:tcW w:w="345" w:type="dxa"/>
          </w:tcPr>
          <w:p w14:paraId="0CD6AB3E" w14:textId="77777777" w:rsidR="00E83AF0" w:rsidRPr="0034533F" w:rsidRDefault="00E83AF0" w:rsidP="00B35FED">
            <w:pPr>
              <w:pStyle w:val="TableText-Ctr-SEPOutline"/>
            </w:pPr>
          </w:p>
        </w:tc>
        <w:tc>
          <w:tcPr>
            <w:tcW w:w="518" w:type="dxa"/>
          </w:tcPr>
          <w:p w14:paraId="22742ADD" w14:textId="77777777" w:rsidR="00E83AF0" w:rsidRPr="0034533F" w:rsidRDefault="00E83AF0" w:rsidP="00B35FED">
            <w:pPr>
              <w:pStyle w:val="TableText-Ctr-SEPOutline"/>
            </w:pPr>
          </w:p>
        </w:tc>
        <w:tc>
          <w:tcPr>
            <w:tcW w:w="508" w:type="dxa"/>
          </w:tcPr>
          <w:p w14:paraId="5D9D22BF" w14:textId="77777777" w:rsidR="00E83AF0" w:rsidRPr="0034533F" w:rsidRDefault="00E83AF0" w:rsidP="00B35FED">
            <w:pPr>
              <w:pStyle w:val="TableText-Ctr-SEPOutline"/>
            </w:pPr>
            <w:r>
              <w:t>X</w:t>
            </w:r>
          </w:p>
        </w:tc>
        <w:tc>
          <w:tcPr>
            <w:tcW w:w="486" w:type="dxa"/>
          </w:tcPr>
          <w:p w14:paraId="704AD7A5" w14:textId="77777777" w:rsidR="00E83AF0" w:rsidRPr="0034533F" w:rsidRDefault="00E83AF0" w:rsidP="00B35FED">
            <w:pPr>
              <w:pStyle w:val="TableText-Ctr-SEPOutline"/>
            </w:pPr>
          </w:p>
        </w:tc>
        <w:tc>
          <w:tcPr>
            <w:tcW w:w="518" w:type="dxa"/>
          </w:tcPr>
          <w:p w14:paraId="023FC21E" w14:textId="77777777" w:rsidR="00E83AF0" w:rsidRPr="0034533F" w:rsidRDefault="00E83AF0" w:rsidP="00B35FED">
            <w:pPr>
              <w:pStyle w:val="TableText-Ctr-SEPOutline"/>
            </w:pPr>
          </w:p>
        </w:tc>
        <w:tc>
          <w:tcPr>
            <w:tcW w:w="518" w:type="dxa"/>
          </w:tcPr>
          <w:p w14:paraId="63069F09" w14:textId="77777777" w:rsidR="00E83AF0" w:rsidRPr="0034533F" w:rsidRDefault="00E83AF0" w:rsidP="00B35FED">
            <w:pPr>
              <w:pStyle w:val="TableText-Ctr-SEPOutline"/>
            </w:pPr>
            <w:r>
              <w:t>I</w:t>
            </w:r>
          </w:p>
        </w:tc>
        <w:tc>
          <w:tcPr>
            <w:tcW w:w="518" w:type="dxa"/>
          </w:tcPr>
          <w:p w14:paraId="10100793" w14:textId="77777777" w:rsidR="00E83AF0" w:rsidRPr="0034533F" w:rsidRDefault="00E83AF0" w:rsidP="00B35FED">
            <w:pPr>
              <w:pStyle w:val="TableText-Ctr-SEPOutline"/>
            </w:pPr>
          </w:p>
        </w:tc>
        <w:tc>
          <w:tcPr>
            <w:tcW w:w="2105" w:type="dxa"/>
          </w:tcPr>
          <w:p w14:paraId="51FF3AB7" w14:textId="77777777" w:rsidR="00E83AF0" w:rsidRPr="0034533F" w:rsidRDefault="00E83AF0" w:rsidP="00B35FED">
            <w:pPr>
              <w:pStyle w:val="TableText-Ctr-SEPOutline"/>
            </w:pPr>
          </w:p>
        </w:tc>
      </w:tr>
      <w:tr w:rsidR="00250938" w:rsidRPr="00D3360A" w14:paraId="4A4F4050" w14:textId="77777777" w:rsidTr="00B35FED">
        <w:trPr>
          <w:trHeight w:val="125"/>
          <w:jc w:val="center"/>
        </w:trPr>
        <w:tc>
          <w:tcPr>
            <w:tcW w:w="391" w:type="dxa"/>
            <w:vMerge/>
          </w:tcPr>
          <w:p w14:paraId="06BCE5D4" w14:textId="77777777" w:rsidR="00E83AF0" w:rsidRPr="00EE7C0F" w:rsidRDefault="00E83AF0" w:rsidP="00B35FED">
            <w:pPr>
              <w:pStyle w:val="TableColTitle-SEPOutline"/>
            </w:pPr>
          </w:p>
        </w:tc>
        <w:tc>
          <w:tcPr>
            <w:tcW w:w="604" w:type="dxa"/>
          </w:tcPr>
          <w:p w14:paraId="17C9B2C9" w14:textId="77777777" w:rsidR="00E83AF0" w:rsidRPr="0034533F" w:rsidRDefault="00E83AF0" w:rsidP="00B35FED">
            <w:pPr>
              <w:pStyle w:val="TableText-Left-SEPOutline"/>
            </w:pPr>
            <w:r>
              <w:t>3</w:t>
            </w:r>
          </w:p>
        </w:tc>
        <w:tc>
          <w:tcPr>
            <w:tcW w:w="3068" w:type="dxa"/>
            <w:gridSpan w:val="2"/>
          </w:tcPr>
          <w:p w14:paraId="2FDC8869" w14:textId="77777777" w:rsidR="00E83AF0" w:rsidRPr="0034533F" w:rsidRDefault="00E83AF0" w:rsidP="00B35FED">
            <w:pPr>
              <w:pStyle w:val="TableText-Left-SEPOutline"/>
            </w:pPr>
            <w:r w:rsidRPr="0034533F">
              <w:t>Encryption Hardware</w:t>
            </w:r>
          </w:p>
        </w:tc>
        <w:tc>
          <w:tcPr>
            <w:tcW w:w="345" w:type="dxa"/>
          </w:tcPr>
          <w:p w14:paraId="3A69F13F" w14:textId="77777777" w:rsidR="00E83AF0" w:rsidRPr="0034533F" w:rsidRDefault="00E83AF0" w:rsidP="00B35FED">
            <w:pPr>
              <w:pStyle w:val="TableText-Ctr-SEPOutline"/>
            </w:pPr>
            <w:r w:rsidRPr="0034533F">
              <w:t>X</w:t>
            </w:r>
          </w:p>
        </w:tc>
        <w:tc>
          <w:tcPr>
            <w:tcW w:w="304" w:type="dxa"/>
          </w:tcPr>
          <w:p w14:paraId="0D58D435" w14:textId="77777777" w:rsidR="00E83AF0" w:rsidRPr="0034533F" w:rsidRDefault="00E83AF0" w:rsidP="00B35FED">
            <w:pPr>
              <w:pStyle w:val="TableText-Ctr-SEPOutline"/>
            </w:pPr>
            <w:r w:rsidRPr="0034533F">
              <w:t>X</w:t>
            </w:r>
          </w:p>
        </w:tc>
        <w:tc>
          <w:tcPr>
            <w:tcW w:w="385" w:type="dxa"/>
            <w:gridSpan w:val="2"/>
          </w:tcPr>
          <w:p w14:paraId="23D1B253" w14:textId="77777777" w:rsidR="00E83AF0" w:rsidRPr="0034533F" w:rsidRDefault="00E83AF0" w:rsidP="00B35FED">
            <w:pPr>
              <w:pStyle w:val="TableText-Ctr-SEPOutline"/>
            </w:pPr>
            <w:r w:rsidRPr="0034533F">
              <w:t>X</w:t>
            </w:r>
          </w:p>
        </w:tc>
        <w:tc>
          <w:tcPr>
            <w:tcW w:w="345" w:type="dxa"/>
          </w:tcPr>
          <w:p w14:paraId="3EB2CF0D" w14:textId="77777777" w:rsidR="00E83AF0" w:rsidRPr="0034533F" w:rsidRDefault="00E83AF0" w:rsidP="00B35FED">
            <w:pPr>
              <w:pStyle w:val="TableText-Ctr-SEPOutline"/>
            </w:pPr>
            <w:r w:rsidRPr="0034533F">
              <w:t>X</w:t>
            </w:r>
          </w:p>
        </w:tc>
        <w:tc>
          <w:tcPr>
            <w:tcW w:w="345" w:type="dxa"/>
          </w:tcPr>
          <w:p w14:paraId="6CBE08B3" w14:textId="77777777" w:rsidR="00E83AF0" w:rsidRPr="0034533F" w:rsidRDefault="00E83AF0" w:rsidP="00B35FED">
            <w:pPr>
              <w:pStyle w:val="TableText-Ctr-SEPOutline"/>
            </w:pPr>
            <w:r w:rsidRPr="0034533F">
              <w:t>X</w:t>
            </w:r>
          </w:p>
        </w:tc>
        <w:tc>
          <w:tcPr>
            <w:tcW w:w="345" w:type="dxa"/>
          </w:tcPr>
          <w:p w14:paraId="5160B935" w14:textId="77777777" w:rsidR="00E83AF0" w:rsidRPr="0034533F" w:rsidRDefault="00E83AF0" w:rsidP="00B35FED">
            <w:pPr>
              <w:pStyle w:val="TableText-Ctr-SEPOutline"/>
            </w:pPr>
            <w:r w:rsidRPr="0034533F">
              <w:t>X</w:t>
            </w:r>
          </w:p>
        </w:tc>
        <w:tc>
          <w:tcPr>
            <w:tcW w:w="345" w:type="dxa"/>
          </w:tcPr>
          <w:p w14:paraId="06ADFB9A" w14:textId="77777777" w:rsidR="00E83AF0" w:rsidRPr="0034533F" w:rsidRDefault="00E83AF0" w:rsidP="00B35FED">
            <w:pPr>
              <w:pStyle w:val="TableText-Ctr-SEPOutline"/>
            </w:pPr>
            <w:r w:rsidRPr="0034533F">
              <w:t>X</w:t>
            </w:r>
          </w:p>
        </w:tc>
        <w:tc>
          <w:tcPr>
            <w:tcW w:w="345" w:type="dxa"/>
          </w:tcPr>
          <w:p w14:paraId="5B99F226" w14:textId="77777777" w:rsidR="00E83AF0" w:rsidRPr="0034533F" w:rsidRDefault="00E83AF0" w:rsidP="00B35FED">
            <w:pPr>
              <w:pStyle w:val="TableText-Ctr-SEPOutline"/>
            </w:pPr>
            <w:r w:rsidRPr="0034533F">
              <w:t>X</w:t>
            </w:r>
          </w:p>
        </w:tc>
        <w:tc>
          <w:tcPr>
            <w:tcW w:w="345" w:type="dxa"/>
          </w:tcPr>
          <w:p w14:paraId="3BEB8647" w14:textId="77777777" w:rsidR="00E83AF0" w:rsidRPr="0034533F" w:rsidRDefault="00E83AF0" w:rsidP="00B35FED">
            <w:pPr>
              <w:pStyle w:val="TableText-Ctr-SEPOutline"/>
            </w:pPr>
          </w:p>
        </w:tc>
        <w:tc>
          <w:tcPr>
            <w:tcW w:w="518" w:type="dxa"/>
          </w:tcPr>
          <w:p w14:paraId="558B2FE7" w14:textId="77777777" w:rsidR="00E83AF0" w:rsidRPr="0034533F" w:rsidRDefault="00E83AF0" w:rsidP="00B35FED">
            <w:pPr>
              <w:pStyle w:val="TableText-Ctr-SEPOutline"/>
            </w:pPr>
          </w:p>
        </w:tc>
        <w:tc>
          <w:tcPr>
            <w:tcW w:w="508" w:type="dxa"/>
          </w:tcPr>
          <w:p w14:paraId="57B99027" w14:textId="77777777" w:rsidR="00E83AF0" w:rsidRPr="0034533F" w:rsidRDefault="00E83AF0" w:rsidP="00B35FED">
            <w:pPr>
              <w:pStyle w:val="TableText-Ctr-SEPOutline"/>
            </w:pPr>
          </w:p>
        </w:tc>
        <w:tc>
          <w:tcPr>
            <w:tcW w:w="486" w:type="dxa"/>
          </w:tcPr>
          <w:p w14:paraId="04DBFCD7" w14:textId="77777777" w:rsidR="00E83AF0" w:rsidRPr="0034533F" w:rsidRDefault="00E83AF0" w:rsidP="00B35FED">
            <w:pPr>
              <w:pStyle w:val="TableText-Ctr-SEPOutline"/>
            </w:pPr>
            <w:r w:rsidRPr="0034533F">
              <w:t>X</w:t>
            </w:r>
          </w:p>
        </w:tc>
        <w:tc>
          <w:tcPr>
            <w:tcW w:w="518" w:type="dxa"/>
          </w:tcPr>
          <w:p w14:paraId="067F8153" w14:textId="77777777" w:rsidR="00E83AF0" w:rsidRPr="0034533F" w:rsidRDefault="00E83AF0" w:rsidP="00B35FED">
            <w:pPr>
              <w:pStyle w:val="TableText-Ctr-SEPOutline"/>
            </w:pPr>
          </w:p>
        </w:tc>
        <w:tc>
          <w:tcPr>
            <w:tcW w:w="518" w:type="dxa"/>
          </w:tcPr>
          <w:p w14:paraId="64910FFD" w14:textId="77777777" w:rsidR="00E83AF0" w:rsidRPr="0034533F" w:rsidRDefault="00E83AF0" w:rsidP="00B35FED">
            <w:pPr>
              <w:pStyle w:val="TableText-Ctr-SEPOutline"/>
            </w:pPr>
            <w:r w:rsidRPr="0034533F">
              <w:t>X</w:t>
            </w:r>
          </w:p>
        </w:tc>
        <w:tc>
          <w:tcPr>
            <w:tcW w:w="518" w:type="dxa"/>
          </w:tcPr>
          <w:p w14:paraId="2C1F37A6" w14:textId="77777777" w:rsidR="00E83AF0" w:rsidRPr="0034533F" w:rsidRDefault="00E83AF0" w:rsidP="00B35FED">
            <w:pPr>
              <w:pStyle w:val="TableText-Ctr-SEPOutline"/>
            </w:pPr>
          </w:p>
        </w:tc>
        <w:tc>
          <w:tcPr>
            <w:tcW w:w="2105" w:type="dxa"/>
          </w:tcPr>
          <w:p w14:paraId="44A6B3DF" w14:textId="77777777" w:rsidR="00E83AF0" w:rsidRPr="0034533F" w:rsidRDefault="00E83AF0" w:rsidP="00B35FED">
            <w:pPr>
              <w:pStyle w:val="TableText-Ctr-SEPOutline"/>
            </w:pPr>
          </w:p>
        </w:tc>
      </w:tr>
      <w:tr w:rsidR="00250938" w:rsidRPr="00D3360A" w14:paraId="27772DA0" w14:textId="77777777" w:rsidTr="00B35FED">
        <w:trPr>
          <w:trHeight w:val="125"/>
          <w:jc w:val="center"/>
        </w:trPr>
        <w:tc>
          <w:tcPr>
            <w:tcW w:w="391" w:type="dxa"/>
            <w:vMerge/>
          </w:tcPr>
          <w:p w14:paraId="5D630FC8" w14:textId="77777777" w:rsidR="00E83AF0" w:rsidRPr="00EE7C0F" w:rsidRDefault="00E83AF0" w:rsidP="00B35FED">
            <w:pPr>
              <w:pStyle w:val="TableColTitle-SEPOutline"/>
            </w:pPr>
          </w:p>
        </w:tc>
        <w:tc>
          <w:tcPr>
            <w:tcW w:w="604" w:type="dxa"/>
          </w:tcPr>
          <w:p w14:paraId="3C6159E0" w14:textId="77777777" w:rsidR="00E83AF0" w:rsidRPr="0034533F" w:rsidRDefault="00E83AF0" w:rsidP="00B35FED">
            <w:pPr>
              <w:pStyle w:val="TableText-Left-SEPOutline"/>
            </w:pPr>
            <w:r>
              <w:t>4</w:t>
            </w:r>
          </w:p>
        </w:tc>
        <w:tc>
          <w:tcPr>
            <w:tcW w:w="3068" w:type="dxa"/>
            <w:gridSpan w:val="2"/>
          </w:tcPr>
          <w:p w14:paraId="7DC1C7A1" w14:textId="77777777" w:rsidR="00E83AF0" w:rsidRPr="0034533F" w:rsidRDefault="00E83AF0" w:rsidP="00B35FED">
            <w:pPr>
              <w:pStyle w:val="TableText-Left-SEPOutline"/>
            </w:pPr>
            <w:r w:rsidRPr="0034533F">
              <w:rPr>
                <w:rFonts w:eastAsia="Arial"/>
              </w:rPr>
              <w:t>IDS Policy Configuration</w:t>
            </w:r>
          </w:p>
        </w:tc>
        <w:tc>
          <w:tcPr>
            <w:tcW w:w="345" w:type="dxa"/>
          </w:tcPr>
          <w:p w14:paraId="0E1462DA" w14:textId="77777777" w:rsidR="00E83AF0" w:rsidRPr="0034533F" w:rsidRDefault="00E83AF0" w:rsidP="00B35FED">
            <w:pPr>
              <w:pStyle w:val="TableText-Ctr-SEPOutline"/>
            </w:pPr>
            <w:r w:rsidRPr="0034533F">
              <w:t>X</w:t>
            </w:r>
          </w:p>
        </w:tc>
        <w:tc>
          <w:tcPr>
            <w:tcW w:w="304" w:type="dxa"/>
          </w:tcPr>
          <w:p w14:paraId="3F21064F" w14:textId="77777777" w:rsidR="00E83AF0" w:rsidRPr="0034533F" w:rsidRDefault="00E83AF0" w:rsidP="00B35FED">
            <w:pPr>
              <w:pStyle w:val="TableText-Ctr-SEPOutline"/>
            </w:pPr>
            <w:r w:rsidRPr="0034533F">
              <w:t>X</w:t>
            </w:r>
          </w:p>
        </w:tc>
        <w:tc>
          <w:tcPr>
            <w:tcW w:w="385" w:type="dxa"/>
            <w:gridSpan w:val="2"/>
          </w:tcPr>
          <w:p w14:paraId="70FBD89E" w14:textId="77777777" w:rsidR="00E83AF0" w:rsidRPr="0034533F" w:rsidRDefault="00E83AF0" w:rsidP="00B35FED">
            <w:pPr>
              <w:pStyle w:val="TableText-Ctr-SEPOutline"/>
            </w:pPr>
            <w:r w:rsidRPr="0034533F">
              <w:t>X</w:t>
            </w:r>
          </w:p>
        </w:tc>
        <w:tc>
          <w:tcPr>
            <w:tcW w:w="345" w:type="dxa"/>
          </w:tcPr>
          <w:p w14:paraId="08B21006" w14:textId="77777777" w:rsidR="00E83AF0" w:rsidRPr="0034533F" w:rsidRDefault="00E83AF0" w:rsidP="00B35FED">
            <w:pPr>
              <w:pStyle w:val="TableText-Ctr-SEPOutline"/>
            </w:pPr>
            <w:r w:rsidRPr="0034533F">
              <w:t>X</w:t>
            </w:r>
          </w:p>
        </w:tc>
        <w:tc>
          <w:tcPr>
            <w:tcW w:w="345" w:type="dxa"/>
          </w:tcPr>
          <w:p w14:paraId="321D7BF0" w14:textId="77777777" w:rsidR="00E83AF0" w:rsidRPr="0034533F" w:rsidRDefault="00E83AF0" w:rsidP="00B35FED">
            <w:pPr>
              <w:pStyle w:val="TableText-Ctr-SEPOutline"/>
            </w:pPr>
            <w:r w:rsidRPr="0034533F">
              <w:t>X</w:t>
            </w:r>
          </w:p>
        </w:tc>
        <w:tc>
          <w:tcPr>
            <w:tcW w:w="345" w:type="dxa"/>
          </w:tcPr>
          <w:p w14:paraId="30288426" w14:textId="77777777" w:rsidR="00E83AF0" w:rsidRPr="0034533F" w:rsidRDefault="00E83AF0" w:rsidP="00B35FED">
            <w:pPr>
              <w:pStyle w:val="TableText-Ctr-SEPOutline"/>
            </w:pPr>
            <w:r w:rsidRPr="0034533F">
              <w:t>X</w:t>
            </w:r>
          </w:p>
        </w:tc>
        <w:tc>
          <w:tcPr>
            <w:tcW w:w="345" w:type="dxa"/>
          </w:tcPr>
          <w:p w14:paraId="1D62771B" w14:textId="77777777" w:rsidR="00E83AF0" w:rsidRPr="0034533F" w:rsidRDefault="00E83AF0" w:rsidP="00B35FED">
            <w:pPr>
              <w:pStyle w:val="TableText-Ctr-SEPOutline"/>
            </w:pPr>
            <w:r w:rsidRPr="0034533F">
              <w:t>X</w:t>
            </w:r>
          </w:p>
        </w:tc>
        <w:tc>
          <w:tcPr>
            <w:tcW w:w="345" w:type="dxa"/>
          </w:tcPr>
          <w:p w14:paraId="657FFD5B" w14:textId="77777777" w:rsidR="00E83AF0" w:rsidRPr="0034533F" w:rsidRDefault="00E83AF0" w:rsidP="00B35FED">
            <w:pPr>
              <w:pStyle w:val="TableText-Ctr-SEPOutline"/>
            </w:pPr>
            <w:r w:rsidRPr="0034533F">
              <w:t>X</w:t>
            </w:r>
          </w:p>
        </w:tc>
        <w:tc>
          <w:tcPr>
            <w:tcW w:w="345" w:type="dxa"/>
          </w:tcPr>
          <w:p w14:paraId="7A276EE3" w14:textId="77777777" w:rsidR="00E83AF0" w:rsidRPr="0034533F" w:rsidRDefault="00E83AF0" w:rsidP="00B35FED">
            <w:pPr>
              <w:pStyle w:val="TableText-Ctr-SEPOutline"/>
            </w:pPr>
          </w:p>
        </w:tc>
        <w:tc>
          <w:tcPr>
            <w:tcW w:w="518" w:type="dxa"/>
          </w:tcPr>
          <w:p w14:paraId="55D5EAB5" w14:textId="77777777" w:rsidR="00E83AF0" w:rsidRPr="0034533F" w:rsidRDefault="00E83AF0" w:rsidP="00B35FED">
            <w:pPr>
              <w:pStyle w:val="TableText-Ctr-SEPOutline"/>
            </w:pPr>
          </w:p>
        </w:tc>
        <w:tc>
          <w:tcPr>
            <w:tcW w:w="508" w:type="dxa"/>
          </w:tcPr>
          <w:p w14:paraId="0A99FF7E" w14:textId="77777777" w:rsidR="00E83AF0" w:rsidRPr="0034533F" w:rsidRDefault="00E83AF0" w:rsidP="00B35FED">
            <w:pPr>
              <w:pStyle w:val="TableText-Ctr-SEPOutline"/>
            </w:pPr>
          </w:p>
        </w:tc>
        <w:tc>
          <w:tcPr>
            <w:tcW w:w="486" w:type="dxa"/>
          </w:tcPr>
          <w:p w14:paraId="50EB412A" w14:textId="77777777" w:rsidR="00E83AF0" w:rsidRPr="0034533F" w:rsidRDefault="00E83AF0" w:rsidP="00B35FED">
            <w:pPr>
              <w:pStyle w:val="TableText-Ctr-SEPOutline"/>
            </w:pPr>
          </w:p>
        </w:tc>
        <w:tc>
          <w:tcPr>
            <w:tcW w:w="518" w:type="dxa"/>
          </w:tcPr>
          <w:p w14:paraId="6C2FD188" w14:textId="77777777" w:rsidR="00E83AF0" w:rsidRPr="0034533F" w:rsidRDefault="00E83AF0" w:rsidP="00B35FED">
            <w:pPr>
              <w:pStyle w:val="TableText-Ctr-SEPOutline"/>
            </w:pPr>
          </w:p>
        </w:tc>
        <w:tc>
          <w:tcPr>
            <w:tcW w:w="518" w:type="dxa"/>
          </w:tcPr>
          <w:p w14:paraId="0186301E" w14:textId="77777777" w:rsidR="00E83AF0" w:rsidRPr="0034533F" w:rsidRDefault="00E83AF0" w:rsidP="00B35FED">
            <w:pPr>
              <w:pStyle w:val="TableText-Ctr-SEPOutline"/>
            </w:pPr>
            <w:r w:rsidRPr="0034533F">
              <w:t>X</w:t>
            </w:r>
          </w:p>
        </w:tc>
        <w:tc>
          <w:tcPr>
            <w:tcW w:w="518" w:type="dxa"/>
          </w:tcPr>
          <w:p w14:paraId="13F09CFB" w14:textId="77777777" w:rsidR="00E83AF0" w:rsidRPr="0034533F" w:rsidRDefault="00E83AF0" w:rsidP="00B35FED">
            <w:pPr>
              <w:pStyle w:val="TableText-Ctr-SEPOutline"/>
            </w:pPr>
          </w:p>
        </w:tc>
        <w:tc>
          <w:tcPr>
            <w:tcW w:w="2105" w:type="dxa"/>
          </w:tcPr>
          <w:p w14:paraId="10C317DD" w14:textId="77777777" w:rsidR="00E83AF0" w:rsidRPr="0034533F" w:rsidRDefault="00E83AF0" w:rsidP="00B35FED">
            <w:pPr>
              <w:pStyle w:val="TableText-Ctr-SEPOutline"/>
            </w:pPr>
          </w:p>
        </w:tc>
      </w:tr>
      <w:tr w:rsidR="00250938" w:rsidRPr="00D3360A" w14:paraId="1030CA3A" w14:textId="77777777" w:rsidTr="00B35FED">
        <w:trPr>
          <w:trHeight w:val="125"/>
          <w:jc w:val="center"/>
        </w:trPr>
        <w:tc>
          <w:tcPr>
            <w:tcW w:w="391" w:type="dxa"/>
            <w:vMerge/>
          </w:tcPr>
          <w:p w14:paraId="221E1507" w14:textId="77777777" w:rsidR="00E83AF0" w:rsidRPr="00EE7C0F" w:rsidRDefault="00E83AF0" w:rsidP="00B35FED">
            <w:pPr>
              <w:pStyle w:val="TableColTitle-SEPOutline"/>
            </w:pPr>
          </w:p>
        </w:tc>
        <w:tc>
          <w:tcPr>
            <w:tcW w:w="604" w:type="dxa"/>
          </w:tcPr>
          <w:p w14:paraId="77196AB8" w14:textId="77777777" w:rsidR="00E83AF0" w:rsidRPr="0034533F" w:rsidRDefault="00E83AF0" w:rsidP="00B35FED">
            <w:pPr>
              <w:pStyle w:val="TableText-Left-SEPOutline"/>
            </w:pPr>
            <w:r>
              <w:t>5</w:t>
            </w:r>
          </w:p>
        </w:tc>
        <w:tc>
          <w:tcPr>
            <w:tcW w:w="3068" w:type="dxa"/>
            <w:gridSpan w:val="2"/>
          </w:tcPr>
          <w:p w14:paraId="25200DBE" w14:textId="77777777" w:rsidR="00E83AF0" w:rsidRPr="0034533F" w:rsidRDefault="00E83AF0" w:rsidP="00B35FED">
            <w:pPr>
              <w:pStyle w:val="TableText-Left-SEPOutline"/>
            </w:pPr>
            <w:r w:rsidRPr="0034533F">
              <w:rPr>
                <w:rFonts w:eastAsia="Arial"/>
              </w:rPr>
              <w:t>IDS Collected Data</w:t>
            </w:r>
          </w:p>
        </w:tc>
        <w:tc>
          <w:tcPr>
            <w:tcW w:w="345" w:type="dxa"/>
          </w:tcPr>
          <w:p w14:paraId="59BBFBAD" w14:textId="77777777" w:rsidR="00E83AF0" w:rsidRPr="0034533F" w:rsidRDefault="00E83AF0" w:rsidP="00B35FED">
            <w:pPr>
              <w:pStyle w:val="TableText-Ctr-SEPOutline"/>
            </w:pPr>
            <w:r w:rsidRPr="0034533F">
              <w:t>X</w:t>
            </w:r>
          </w:p>
        </w:tc>
        <w:tc>
          <w:tcPr>
            <w:tcW w:w="304" w:type="dxa"/>
          </w:tcPr>
          <w:p w14:paraId="1BB30AE5" w14:textId="77777777" w:rsidR="00E83AF0" w:rsidRPr="0034533F" w:rsidRDefault="00E83AF0" w:rsidP="00B35FED">
            <w:pPr>
              <w:pStyle w:val="TableText-Ctr-SEPOutline"/>
            </w:pPr>
            <w:r w:rsidRPr="0034533F">
              <w:t>X</w:t>
            </w:r>
          </w:p>
        </w:tc>
        <w:tc>
          <w:tcPr>
            <w:tcW w:w="385" w:type="dxa"/>
            <w:gridSpan w:val="2"/>
          </w:tcPr>
          <w:p w14:paraId="3EB5AE03" w14:textId="77777777" w:rsidR="00E83AF0" w:rsidRPr="0034533F" w:rsidRDefault="00E83AF0" w:rsidP="00B35FED">
            <w:pPr>
              <w:pStyle w:val="TableText-Ctr-SEPOutline"/>
            </w:pPr>
            <w:r w:rsidRPr="0034533F">
              <w:t>X</w:t>
            </w:r>
          </w:p>
        </w:tc>
        <w:tc>
          <w:tcPr>
            <w:tcW w:w="345" w:type="dxa"/>
          </w:tcPr>
          <w:p w14:paraId="5AE1731E" w14:textId="77777777" w:rsidR="00E83AF0" w:rsidRPr="0034533F" w:rsidRDefault="00E83AF0" w:rsidP="00B35FED">
            <w:pPr>
              <w:pStyle w:val="TableText-Ctr-SEPOutline"/>
            </w:pPr>
            <w:r w:rsidRPr="0034533F">
              <w:t>X</w:t>
            </w:r>
          </w:p>
        </w:tc>
        <w:tc>
          <w:tcPr>
            <w:tcW w:w="345" w:type="dxa"/>
          </w:tcPr>
          <w:p w14:paraId="160A316C" w14:textId="77777777" w:rsidR="00E83AF0" w:rsidRPr="0034533F" w:rsidRDefault="00E83AF0" w:rsidP="00B35FED">
            <w:pPr>
              <w:pStyle w:val="TableText-Ctr-SEPOutline"/>
            </w:pPr>
            <w:r w:rsidRPr="0034533F">
              <w:t>X</w:t>
            </w:r>
          </w:p>
        </w:tc>
        <w:tc>
          <w:tcPr>
            <w:tcW w:w="345" w:type="dxa"/>
          </w:tcPr>
          <w:p w14:paraId="2016C8D0" w14:textId="77777777" w:rsidR="00E83AF0" w:rsidRPr="0034533F" w:rsidRDefault="00E83AF0" w:rsidP="00B35FED">
            <w:pPr>
              <w:pStyle w:val="TableText-Ctr-SEPOutline"/>
            </w:pPr>
            <w:r w:rsidRPr="0034533F">
              <w:t>X</w:t>
            </w:r>
          </w:p>
        </w:tc>
        <w:tc>
          <w:tcPr>
            <w:tcW w:w="345" w:type="dxa"/>
          </w:tcPr>
          <w:p w14:paraId="25229F78" w14:textId="77777777" w:rsidR="00E83AF0" w:rsidRPr="0034533F" w:rsidRDefault="00E83AF0" w:rsidP="00B35FED">
            <w:pPr>
              <w:pStyle w:val="TableText-Ctr-SEPOutline"/>
            </w:pPr>
            <w:r w:rsidRPr="0034533F">
              <w:t>I</w:t>
            </w:r>
          </w:p>
        </w:tc>
        <w:tc>
          <w:tcPr>
            <w:tcW w:w="345" w:type="dxa"/>
          </w:tcPr>
          <w:p w14:paraId="3C4C7225" w14:textId="77777777" w:rsidR="00E83AF0" w:rsidRPr="0034533F" w:rsidRDefault="00E83AF0" w:rsidP="00B35FED">
            <w:pPr>
              <w:pStyle w:val="TableText-Ctr-SEPOutline"/>
            </w:pPr>
          </w:p>
        </w:tc>
        <w:tc>
          <w:tcPr>
            <w:tcW w:w="345" w:type="dxa"/>
          </w:tcPr>
          <w:p w14:paraId="5BC3CE15" w14:textId="77777777" w:rsidR="00E83AF0" w:rsidRPr="0034533F" w:rsidRDefault="00E83AF0" w:rsidP="00B35FED">
            <w:pPr>
              <w:pStyle w:val="TableText-Ctr-SEPOutline"/>
            </w:pPr>
          </w:p>
        </w:tc>
        <w:tc>
          <w:tcPr>
            <w:tcW w:w="518" w:type="dxa"/>
          </w:tcPr>
          <w:p w14:paraId="01C5D0E7" w14:textId="77777777" w:rsidR="00E83AF0" w:rsidRPr="0034533F" w:rsidRDefault="00E83AF0" w:rsidP="00B35FED">
            <w:pPr>
              <w:pStyle w:val="TableText-Ctr-SEPOutline"/>
            </w:pPr>
          </w:p>
        </w:tc>
        <w:tc>
          <w:tcPr>
            <w:tcW w:w="508" w:type="dxa"/>
          </w:tcPr>
          <w:p w14:paraId="1CEBD628" w14:textId="77777777" w:rsidR="00E83AF0" w:rsidRPr="0034533F" w:rsidRDefault="00E83AF0" w:rsidP="00B35FED">
            <w:pPr>
              <w:pStyle w:val="TableText-Ctr-SEPOutline"/>
            </w:pPr>
          </w:p>
        </w:tc>
        <w:tc>
          <w:tcPr>
            <w:tcW w:w="486" w:type="dxa"/>
          </w:tcPr>
          <w:p w14:paraId="1E8384C4" w14:textId="77777777" w:rsidR="00E83AF0" w:rsidRPr="0034533F" w:rsidRDefault="00E83AF0" w:rsidP="00B35FED">
            <w:pPr>
              <w:pStyle w:val="TableText-Ctr-SEPOutline"/>
            </w:pPr>
          </w:p>
        </w:tc>
        <w:tc>
          <w:tcPr>
            <w:tcW w:w="518" w:type="dxa"/>
          </w:tcPr>
          <w:p w14:paraId="36892194" w14:textId="77777777" w:rsidR="00E83AF0" w:rsidRPr="0034533F" w:rsidRDefault="00E83AF0" w:rsidP="00B35FED">
            <w:pPr>
              <w:pStyle w:val="TableText-Ctr-SEPOutline"/>
            </w:pPr>
          </w:p>
        </w:tc>
        <w:tc>
          <w:tcPr>
            <w:tcW w:w="518" w:type="dxa"/>
          </w:tcPr>
          <w:p w14:paraId="45DA0474" w14:textId="77777777" w:rsidR="00E83AF0" w:rsidRPr="0034533F" w:rsidRDefault="00E83AF0" w:rsidP="00B35FED">
            <w:pPr>
              <w:pStyle w:val="TableText-Ctr-SEPOutline"/>
            </w:pPr>
          </w:p>
        </w:tc>
        <w:tc>
          <w:tcPr>
            <w:tcW w:w="518" w:type="dxa"/>
          </w:tcPr>
          <w:p w14:paraId="57E9C03D" w14:textId="77777777" w:rsidR="00E83AF0" w:rsidRPr="0034533F" w:rsidRDefault="00E83AF0" w:rsidP="00B35FED">
            <w:pPr>
              <w:pStyle w:val="TableText-Ctr-SEPOutline"/>
            </w:pPr>
            <w:r w:rsidRPr="0034533F">
              <w:t>I</w:t>
            </w:r>
          </w:p>
        </w:tc>
        <w:tc>
          <w:tcPr>
            <w:tcW w:w="2105" w:type="dxa"/>
          </w:tcPr>
          <w:p w14:paraId="3D80C5CB" w14:textId="77777777" w:rsidR="00E83AF0" w:rsidRPr="0034533F" w:rsidRDefault="00E83AF0" w:rsidP="00B35FED">
            <w:pPr>
              <w:pStyle w:val="TableText-Ctr-SEPOutline"/>
            </w:pPr>
          </w:p>
        </w:tc>
      </w:tr>
      <w:tr w:rsidR="00250938" w:rsidRPr="00D3360A" w14:paraId="7BD880D7" w14:textId="77777777" w:rsidTr="00B35FED">
        <w:trPr>
          <w:trHeight w:val="125"/>
          <w:jc w:val="center"/>
        </w:trPr>
        <w:tc>
          <w:tcPr>
            <w:tcW w:w="391" w:type="dxa"/>
            <w:vMerge/>
          </w:tcPr>
          <w:p w14:paraId="3ACABF81" w14:textId="77777777" w:rsidR="00E83AF0" w:rsidRPr="00EE7C0F" w:rsidRDefault="00E83AF0" w:rsidP="00B35FED">
            <w:pPr>
              <w:pStyle w:val="TableColTitle-SEPOutline"/>
            </w:pPr>
          </w:p>
        </w:tc>
        <w:tc>
          <w:tcPr>
            <w:tcW w:w="604" w:type="dxa"/>
          </w:tcPr>
          <w:p w14:paraId="0F2186B1" w14:textId="77777777" w:rsidR="00E83AF0" w:rsidRDefault="00E83AF0" w:rsidP="00B35FED">
            <w:pPr>
              <w:pStyle w:val="TableText-Left-SEPOutline"/>
            </w:pPr>
            <w:r>
              <w:t>6</w:t>
            </w:r>
          </w:p>
        </w:tc>
        <w:tc>
          <w:tcPr>
            <w:tcW w:w="3068" w:type="dxa"/>
            <w:gridSpan w:val="2"/>
          </w:tcPr>
          <w:p w14:paraId="1438EB14" w14:textId="77777777" w:rsidR="00E83AF0" w:rsidRPr="0034533F" w:rsidRDefault="00E83AF0" w:rsidP="00B35FED">
            <w:pPr>
              <w:pStyle w:val="TableText-Left-SEPOutline"/>
              <w:rPr>
                <w:rFonts w:eastAsia="Arial"/>
              </w:rPr>
            </w:pPr>
            <w:r w:rsidRPr="00633894">
              <w:rPr>
                <w:rFonts w:eastAsia="Arial"/>
              </w:rPr>
              <w:t>KGV-136B</w:t>
            </w:r>
          </w:p>
        </w:tc>
        <w:tc>
          <w:tcPr>
            <w:tcW w:w="345" w:type="dxa"/>
          </w:tcPr>
          <w:p w14:paraId="669F0946" w14:textId="77777777" w:rsidR="00E83AF0" w:rsidRPr="0034533F" w:rsidRDefault="00E83AF0" w:rsidP="00B35FED">
            <w:pPr>
              <w:pStyle w:val="TableText-Ctr-SEPOutline"/>
            </w:pPr>
            <w:r>
              <w:t>X</w:t>
            </w:r>
          </w:p>
        </w:tc>
        <w:tc>
          <w:tcPr>
            <w:tcW w:w="304" w:type="dxa"/>
          </w:tcPr>
          <w:p w14:paraId="7E33A64E" w14:textId="77777777" w:rsidR="00E83AF0" w:rsidRPr="0034533F" w:rsidRDefault="00E83AF0" w:rsidP="00B35FED">
            <w:pPr>
              <w:pStyle w:val="TableText-Ctr-SEPOutline"/>
            </w:pPr>
            <w:r>
              <w:t>X</w:t>
            </w:r>
          </w:p>
        </w:tc>
        <w:tc>
          <w:tcPr>
            <w:tcW w:w="385" w:type="dxa"/>
            <w:gridSpan w:val="2"/>
          </w:tcPr>
          <w:p w14:paraId="1E800369" w14:textId="77777777" w:rsidR="00E83AF0" w:rsidRPr="0034533F" w:rsidRDefault="00E83AF0" w:rsidP="00B35FED">
            <w:pPr>
              <w:pStyle w:val="TableText-Ctr-SEPOutline"/>
            </w:pPr>
            <w:r>
              <w:t>X</w:t>
            </w:r>
          </w:p>
        </w:tc>
        <w:tc>
          <w:tcPr>
            <w:tcW w:w="345" w:type="dxa"/>
          </w:tcPr>
          <w:p w14:paraId="300F9D66" w14:textId="77777777" w:rsidR="00E83AF0" w:rsidRPr="0034533F" w:rsidRDefault="00E83AF0" w:rsidP="00B35FED">
            <w:pPr>
              <w:pStyle w:val="TableText-Ctr-SEPOutline"/>
            </w:pPr>
            <w:r>
              <w:t>X</w:t>
            </w:r>
          </w:p>
        </w:tc>
        <w:tc>
          <w:tcPr>
            <w:tcW w:w="345" w:type="dxa"/>
          </w:tcPr>
          <w:p w14:paraId="62162C1E" w14:textId="77777777" w:rsidR="00E83AF0" w:rsidRPr="0034533F" w:rsidRDefault="00E83AF0" w:rsidP="00B35FED">
            <w:pPr>
              <w:pStyle w:val="TableText-Ctr-SEPOutline"/>
            </w:pPr>
          </w:p>
        </w:tc>
        <w:tc>
          <w:tcPr>
            <w:tcW w:w="345" w:type="dxa"/>
          </w:tcPr>
          <w:p w14:paraId="07A7617B" w14:textId="77777777" w:rsidR="00E83AF0" w:rsidRPr="0034533F" w:rsidRDefault="00E83AF0" w:rsidP="00B35FED">
            <w:pPr>
              <w:pStyle w:val="TableText-Ctr-SEPOutline"/>
            </w:pPr>
          </w:p>
        </w:tc>
        <w:tc>
          <w:tcPr>
            <w:tcW w:w="345" w:type="dxa"/>
          </w:tcPr>
          <w:p w14:paraId="3B535259" w14:textId="77777777" w:rsidR="00E83AF0" w:rsidRPr="0034533F" w:rsidRDefault="00E83AF0" w:rsidP="00B35FED">
            <w:pPr>
              <w:pStyle w:val="TableText-Ctr-SEPOutline"/>
            </w:pPr>
            <w:r>
              <w:t>I</w:t>
            </w:r>
          </w:p>
        </w:tc>
        <w:tc>
          <w:tcPr>
            <w:tcW w:w="345" w:type="dxa"/>
          </w:tcPr>
          <w:p w14:paraId="068AEFAF" w14:textId="77777777" w:rsidR="00E83AF0" w:rsidRPr="0034533F" w:rsidRDefault="00E83AF0" w:rsidP="00B35FED">
            <w:pPr>
              <w:pStyle w:val="TableText-Ctr-SEPOutline"/>
            </w:pPr>
          </w:p>
        </w:tc>
        <w:tc>
          <w:tcPr>
            <w:tcW w:w="345" w:type="dxa"/>
          </w:tcPr>
          <w:p w14:paraId="1B19CDC4" w14:textId="77777777" w:rsidR="00E83AF0" w:rsidRPr="0034533F" w:rsidRDefault="00E83AF0" w:rsidP="00B35FED">
            <w:pPr>
              <w:pStyle w:val="TableText-Ctr-SEPOutline"/>
            </w:pPr>
            <w:r>
              <w:t>I</w:t>
            </w:r>
          </w:p>
        </w:tc>
        <w:tc>
          <w:tcPr>
            <w:tcW w:w="518" w:type="dxa"/>
          </w:tcPr>
          <w:p w14:paraId="47F78CBA" w14:textId="77777777" w:rsidR="00E83AF0" w:rsidRPr="0034533F" w:rsidRDefault="00E83AF0" w:rsidP="00B35FED">
            <w:pPr>
              <w:pStyle w:val="TableText-Ctr-SEPOutline"/>
            </w:pPr>
          </w:p>
        </w:tc>
        <w:tc>
          <w:tcPr>
            <w:tcW w:w="508" w:type="dxa"/>
          </w:tcPr>
          <w:p w14:paraId="7EDEA212" w14:textId="77777777" w:rsidR="00E83AF0" w:rsidRPr="0034533F" w:rsidRDefault="00E83AF0" w:rsidP="00B35FED">
            <w:pPr>
              <w:pStyle w:val="TableText-Ctr-SEPOutline"/>
            </w:pPr>
          </w:p>
        </w:tc>
        <w:tc>
          <w:tcPr>
            <w:tcW w:w="486" w:type="dxa"/>
          </w:tcPr>
          <w:p w14:paraId="3DFC78F6" w14:textId="77777777" w:rsidR="00E83AF0" w:rsidRPr="0034533F" w:rsidRDefault="00E83AF0" w:rsidP="00B35FED">
            <w:pPr>
              <w:pStyle w:val="TableText-Ctr-SEPOutline"/>
            </w:pPr>
          </w:p>
        </w:tc>
        <w:tc>
          <w:tcPr>
            <w:tcW w:w="518" w:type="dxa"/>
          </w:tcPr>
          <w:p w14:paraId="19B948EA" w14:textId="77777777" w:rsidR="00E83AF0" w:rsidRPr="0034533F" w:rsidRDefault="00E83AF0" w:rsidP="00B35FED">
            <w:pPr>
              <w:pStyle w:val="TableText-Ctr-SEPOutline"/>
            </w:pPr>
            <w:r>
              <w:t>I</w:t>
            </w:r>
          </w:p>
        </w:tc>
        <w:tc>
          <w:tcPr>
            <w:tcW w:w="518" w:type="dxa"/>
          </w:tcPr>
          <w:p w14:paraId="742F00C9" w14:textId="77777777" w:rsidR="00E83AF0" w:rsidRPr="0034533F" w:rsidRDefault="00E83AF0" w:rsidP="00B35FED">
            <w:pPr>
              <w:pStyle w:val="TableText-Ctr-SEPOutline"/>
            </w:pPr>
          </w:p>
        </w:tc>
        <w:tc>
          <w:tcPr>
            <w:tcW w:w="518" w:type="dxa"/>
          </w:tcPr>
          <w:p w14:paraId="4A3E1FAC" w14:textId="77777777" w:rsidR="00E83AF0" w:rsidRPr="0034533F" w:rsidRDefault="00E83AF0" w:rsidP="00B35FED">
            <w:pPr>
              <w:pStyle w:val="TableText-Ctr-SEPOutline"/>
            </w:pPr>
          </w:p>
        </w:tc>
        <w:tc>
          <w:tcPr>
            <w:tcW w:w="2105" w:type="dxa"/>
          </w:tcPr>
          <w:p w14:paraId="4C51DEAD" w14:textId="77777777" w:rsidR="00E83AF0" w:rsidRPr="0034533F" w:rsidRDefault="00E83AF0" w:rsidP="00B35FED">
            <w:pPr>
              <w:pStyle w:val="TableText-Ctr-SEPOutline"/>
            </w:pPr>
          </w:p>
        </w:tc>
      </w:tr>
      <w:tr w:rsidR="00250938" w:rsidRPr="00D3360A" w14:paraId="0DBDE0E7" w14:textId="77777777" w:rsidTr="00B35FED">
        <w:trPr>
          <w:trHeight w:val="245"/>
          <w:jc w:val="center"/>
        </w:trPr>
        <w:tc>
          <w:tcPr>
            <w:tcW w:w="391" w:type="dxa"/>
            <w:vMerge w:val="restart"/>
            <w:textDirection w:val="btLr"/>
            <w:vAlign w:val="center"/>
          </w:tcPr>
          <w:p w14:paraId="3BD3AAD2" w14:textId="77777777" w:rsidR="00E83AF0" w:rsidRPr="00EE7C0F" w:rsidRDefault="00E83AF0" w:rsidP="00B35FED">
            <w:pPr>
              <w:pStyle w:val="TableColTitle-SEPOutline"/>
            </w:pPr>
            <w:r w:rsidRPr="00EE7C0F">
              <w:t>Critical Components</w:t>
            </w:r>
          </w:p>
        </w:tc>
        <w:tc>
          <w:tcPr>
            <w:tcW w:w="604" w:type="dxa"/>
          </w:tcPr>
          <w:p w14:paraId="424D17BA" w14:textId="77777777" w:rsidR="00E83AF0" w:rsidRPr="0034533F" w:rsidRDefault="00E83AF0" w:rsidP="00B35FED">
            <w:pPr>
              <w:pStyle w:val="TableText-Left-SEPOutline"/>
            </w:pPr>
            <w:r>
              <w:t>7</w:t>
            </w:r>
          </w:p>
        </w:tc>
        <w:tc>
          <w:tcPr>
            <w:tcW w:w="3068" w:type="dxa"/>
            <w:gridSpan w:val="2"/>
          </w:tcPr>
          <w:p w14:paraId="22940174" w14:textId="77777777" w:rsidR="00E83AF0" w:rsidRPr="0034533F" w:rsidRDefault="00E83AF0" w:rsidP="00B35FED">
            <w:pPr>
              <w:pStyle w:val="TableText-Left-SEPOutline"/>
            </w:pPr>
            <w:proofErr w:type="spellStart"/>
            <w:r w:rsidRPr="0034533F">
              <w:t>iDirect</w:t>
            </w:r>
            <w:proofErr w:type="spellEnd"/>
            <w:r w:rsidRPr="0034533F">
              <w:t xml:space="preserve"> M1D1T Hub-Line Card</w:t>
            </w:r>
          </w:p>
        </w:tc>
        <w:tc>
          <w:tcPr>
            <w:tcW w:w="345" w:type="dxa"/>
          </w:tcPr>
          <w:p w14:paraId="2308928A" w14:textId="77777777" w:rsidR="00E83AF0" w:rsidRPr="0034533F" w:rsidRDefault="00E83AF0" w:rsidP="00B35FED">
            <w:pPr>
              <w:pStyle w:val="TableText-Ctr-SEPOutline"/>
            </w:pPr>
            <w:r w:rsidRPr="0034533F">
              <w:t>X</w:t>
            </w:r>
          </w:p>
        </w:tc>
        <w:tc>
          <w:tcPr>
            <w:tcW w:w="304" w:type="dxa"/>
          </w:tcPr>
          <w:p w14:paraId="1AEA71FB" w14:textId="77777777" w:rsidR="00E83AF0" w:rsidRPr="0034533F" w:rsidRDefault="00E83AF0" w:rsidP="00B35FED">
            <w:pPr>
              <w:pStyle w:val="TableText-Ctr-SEPOutline"/>
            </w:pPr>
            <w:r w:rsidRPr="0034533F">
              <w:t>X</w:t>
            </w:r>
          </w:p>
        </w:tc>
        <w:tc>
          <w:tcPr>
            <w:tcW w:w="385" w:type="dxa"/>
            <w:gridSpan w:val="2"/>
          </w:tcPr>
          <w:p w14:paraId="2F23665A" w14:textId="77777777" w:rsidR="00E83AF0" w:rsidRPr="0034533F" w:rsidRDefault="00E83AF0" w:rsidP="00B35FED">
            <w:pPr>
              <w:pStyle w:val="TableText-Ctr-SEPOutline"/>
            </w:pPr>
            <w:r w:rsidRPr="0034533F">
              <w:t>X</w:t>
            </w:r>
          </w:p>
        </w:tc>
        <w:tc>
          <w:tcPr>
            <w:tcW w:w="345" w:type="dxa"/>
          </w:tcPr>
          <w:p w14:paraId="7C1A5F10" w14:textId="77777777" w:rsidR="00E83AF0" w:rsidRPr="0034533F" w:rsidRDefault="00E83AF0" w:rsidP="00B35FED">
            <w:pPr>
              <w:pStyle w:val="TableText-Ctr-SEPOutline"/>
            </w:pPr>
            <w:r w:rsidRPr="0034533F">
              <w:t>X</w:t>
            </w:r>
          </w:p>
        </w:tc>
        <w:tc>
          <w:tcPr>
            <w:tcW w:w="345" w:type="dxa"/>
          </w:tcPr>
          <w:p w14:paraId="1ABDD6E3" w14:textId="77777777" w:rsidR="00E83AF0" w:rsidRPr="0034533F" w:rsidRDefault="00E83AF0" w:rsidP="00B35FED">
            <w:pPr>
              <w:pStyle w:val="TableText-Ctr-SEPOutline"/>
            </w:pPr>
            <w:r w:rsidRPr="0034533F">
              <w:t>X</w:t>
            </w:r>
          </w:p>
        </w:tc>
        <w:tc>
          <w:tcPr>
            <w:tcW w:w="345" w:type="dxa"/>
          </w:tcPr>
          <w:p w14:paraId="7FE96F7E" w14:textId="77777777" w:rsidR="00E83AF0" w:rsidRPr="0034533F" w:rsidRDefault="00E83AF0" w:rsidP="00B35FED">
            <w:pPr>
              <w:pStyle w:val="TableText-Ctr-SEPOutline"/>
            </w:pPr>
            <w:r w:rsidRPr="0034533F">
              <w:t>X</w:t>
            </w:r>
          </w:p>
        </w:tc>
        <w:tc>
          <w:tcPr>
            <w:tcW w:w="345" w:type="dxa"/>
          </w:tcPr>
          <w:p w14:paraId="39673B58" w14:textId="77777777" w:rsidR="00E83AF0" w:rsidRPr="0034533F" w:rsidRDefault="00E83AF0" w:rsidP="00B35FED">
            <w:pPr>
              <w:pStyle w:val="TableText-Ctr-SEPOutline"/>
            </w:pPr>
            <w:r w:rsidRPr="0034533F">
              <w:t>X</w:t>
            </w:r>
          </w:p>
        </w:tc>
        <w:tc>
          <w:tcPr>
            <w:tcW w:w="345" w:type="dxa"/>
          </w:tcPr>
          <w:p w14:paraId="485C8180" w14:textId="77777777" w:rsidR="00E83AF0" w:rsidRPr="0034533F" w:rsidRDefault="00E83AF0" w:rsidP="00B35FED">
            <w:pPr>
              <w:pStyle w:val="TableText-Ctr-SEPOutline"/>
            </w:pPr>
            <w:r w:rsidRPr="0034533F">
              <w:t>X</w:t>
            </w:r>
          </w:p>
        </w:tc>
        <w:tc>
          <w:tcPr>
            <w:tcW w:w="345" w:type="dxa"/>
          </w:tcPr>
          <w:p w14:paraId="1FE0DFDF" w14:textId="77777777" w:rsidR="00E83AF0" w:rsidRPr="0034533F" w:rsidRDefault="00E83AF0" w:rsidP="00B35FED">
            <w:pPr>
              <w:pStyle w:val="TableText-Ctr-SEPOutline"/>
            </w:pPr>
          </w:p>
        </w:tc>
        <w:tc>
          <w:tcPr>
            <w:tcW w:w="518" w:type="dxa"/>
          </w:tcPr>
          <w:p w14:paraId="10F935B9" w14:textId="77777777" w:rsidR="00E83AF0" w:rsidRPr="0034533F" w:rsidRDefault="00E83AF0" w:rsidP="00B35FED">
            <w:pPr>
              <w:pStyle w:val="TableText-Ctr-SEPOutline"/>
            </w:pPr>
          </w:p>
        </w:tc>
        <w:tc>
          <w:tcPr>
            <w:tcW w:w="508" w:type="dxa"/>
          </w:tcPr>
          <w:p w14:paraId="438EA72A" w14:textId="77777777" w:rsidR="00E83AF0" w:rsidRPr="0034533F" w:rsidRDefault="00E83AF0" w:rsidP="00B35FED">
            <w:pPr>
              <w:pStyle w:val="TableText-Ctr-SEPOutline"/>
            </w:pPr>
          </w:p>
        </w:tc>
        <w:tc>
          <w:tcPr>
            <w:tcW w:w="486" w:type="dxa"/>
          </w:tcPr>
          <w:p w14:paraId="52AFCF7F" w14:textId="77777777" w:rsidR="00E83AF0" w:rsidRPr="0034533F" w:rsidRDefault="00E83AF0" w:rsidP="00B35FED">
            <w:pPr>
              <w:pStyle w:val="TableText-Ctr-SEPOutline"/>
            </w:pPr>
            <w:r w:rsidRPr="0034533F">
              <w:t>X</w:t>
            </w:r>
          </w:p>
        </w:tc>
        <w:tc>
          <w:tcPr>
            <w:tcW w:w="518" w:type="dxa"/>
          </w:tcPr>
          <w:p w14:paraId="3DB821CA" w14:textId="77777777" w:rsidR="00E83AF0" w:rsidRPr="0034533F" w:rsidRDefault="00E83AF0" w:rsidP="00B35FED">
            <w:pPr>
              <w:pStyle w:val="TableText-Ctr-SEPOutline"/>
            </w:pPr>
            <w:r w:rsidRPr="0034533F">
              <w:t>X</w:t>
            </w:r>
          </w:p>
        </w:tc>
        <w:tc>
          <w:tcPr>
            <w:tcW w:w="518" w:type="dxa"/>
          </w:tcPr>
          <w:p w14:paraId="5BF51660" w14:textId="77777777" w:rsidR="00E83AF0" w:rsidRPr="0034533F" w:rsidRDefault="00E83AF0" w:rsidP="00B35FED">
            <w:pPr>
              <w:pStyle w:val="TableText-Ctr-SEPOutline"/>
            </w:pPr>
            <w:r w:rsidRPr="0034533F">
              <w:t>X</w:t>
            </w:r>
          </w:p>
        </w:tc>
        <w:tc>
          <w:tcPr>
            <w:tcW w:w="518" w:type="dxa"/>
          </w:tcPr>
          <w:p w14:paraId="64685277" w14:textId="77777777" w:rsidR="00E83AF0" w:rsidRPr="0034533F" w:rsidRDefault="00E83AF0" w:rsidP="00B35FED">
            <w:pPr>
              <w:pStyle w:val="TableText-Ctr-SEPOutline"/>
            </w:pPr>
          </w:p>
        </w:tc>
        <w:tc>
          <w:tcPr>
            <w:tcW w:w="2105" w:type="dxa"/>
          </w:tcPr>
          <w:p w14:paraId="11308729" w14:textId="77777777" w:rsidR="00E83AF0" w:rsidRPr="0034533F" w:rsidRDefault="00E83AF0" w:rsidP="00B35FED">
            <w:pPr>
              <w:pStyle w:val="TableText-Ctr-SEPOutline"/>
            </w:pPr>
          </w:p>
        </w:tc>
      </w:tr>
      <w:tr w:rsidR="00250938" w:rsidRPr="00D3360A" w14:paraId="2333B511" w14:textId="77777777" w:rsidTr="00B35FED">
        <w:trPr>
          <w:trHeight w:val="229"/>
          <w:jc w:val="center"/>
        </w:trPr>
        <w:tc>
          <w:tcPr>
            <w:tcW w:w="391" w:type="dxa"/>
            <w:vMerge/>
            <w:vAlign w:val="center"/>
          </w:tcPr>
          <w:p w14:paraId="4869A973" w14:textId="77777777" w:rsidR="00E83AF0" w:rsidRDefault="00E83AF0" w:rsidP="008A5677">
            <w:pPr>
              <w:tabs>
                <w:tab w:val="left" w:pos="360"/>
                <w:tab w:val="left" w:pos="720"/>
                <w:tab w:val="left" w:pos="1080"/>
              </w:tabs>
              <w:contextualSpacing/>
              <w:jc w:val="center"/>
              <w:rPr>
                <w:rFonts w:eastAsia="Calibri" w:cs="Arial"/>
              </w:rPr>
            </w:pPr>
          </w:p>
        </w:tc>
        <w:tc>
          <w:tcPr>
            <w:tcW w:w="604" w:type="dxa"/>
          </w:tcPr>
          <w:p w14:paraId="18968F13" w14:textId="77777777" w:rsidR="00E83AF0" w:rsidRPr="0034533F" w:rsidRDefault="00E83AF0" w:rsidP="00B35FED">
            <w:pPr>
              <w:pStyle w:val="TableText-Left-SEPOutline"/>
            </w:pPr>
            <w:r>
              <w:t>8</w:t>
            </w:r>
          </w:p>
        </w:tc>
        <w:tc>
          <w:tcPr>
            <w:tcW w:w="3068" w:type="dxa"/>
            <w:gridSpan w:val="2"/>
          </w:tcPr>
          <w:p w14:paraId="62FB8DC3" w14:textId="3FAF78C7" w:rsidR="00E83AF0" w:rsidRPr="0034533F" w:rsidRDefault="00E83AF0" w:rsidP="0074424B">
            <w:pPr>
              <w:pStyle w:val="TableText-Left-SEPOutline"/>
            </w:pPr>
            <w:r w:rsidRPr="0034533F">
              <w:t>Cisco Router IOS with ASO</w:t>
            </w:r>
          </w:p>
        </w:tc>
        <w:tc>
          <w:tcPr>
            <w:tcW w:w="345" w:type="dxa"/>
          </w:tcPr>
          <w:p w14:paraId="677A6514" w14:textId="77777777" w:rsidR="00E83AF0" w:rsidRPr="0034533F" w:rsidRDefault="00E83AF0" w:rsidP="00B35FED">
            <w:pPr>
              <w:pStyle w:val="TableText-Ctr-SEPOutline"/>
            </w:pPr>
            <w:r w:rsidRPr="0034533F">
              <w:t>X</w:t>
            </w:r>
          </w:p>
        </w:tc>
        <w:tc>
          <w:tcPr>
            <w:tcW w:w="304" w:type="dxa"/>
          </w:tcPr>
          <w:p w14:paraId="5D84980A" w14:textId="77777777" w:rsidR="00E83AF0" w:rsidRPr="0034533F" w:rsidRDefault="00E83AF0" w:rsidP="00B35FED">
            <w:pPr>
              <w:pStyle w:val="TableText-Ctr-SEPOutline"/>
            </w:pPr>
            <w:r w:rsidRPr="0034533F">
              <w:t>X</w:t>
            </w:r>
          </w:p>
        </w:tc>
        <w:tc>
          <w:tcPr>
            <w:tcW w:w="385" w:type="dxa"/>
            <w:gridSpan w:val="2"/>
          </w:tcPr>
          <w:p w14:paraId="42C9A76D" w14:textId="77777777" w:rsidR="00E83AF0" w:rsidRPr="0034533F" w:rsidRDefault="00E83AF0" w:rsidP="00B35FED">
            <w:pPr>
              <w:pStyle w:val="TableText-Ctr-SEPOutline"/>
            </w:pPr>
            <w:r w:rsidRPr="0034533F">
              <w:t>X</w:t>
            </w:r>
          </w:p>
        </w:tc>
        <w:tc>
          <w:tcPr>
            <w:tcW w:w="345" w:type="dxa"/>
          </w:tcPr>
          <w:p w14:paraId="4D28DABC" w14:textId="77777777" w:rsidR="00E83AF0" w:rsidRPr="0034533F" w:rsidRDefault="00E83AF0" w:rsidP="00B35FED">
            <w:pPr>
              <w:pStyle w:val="TableText-Ctr-SEPOutline"/>
            </w:pPr>
            <w:r w:rsidRPr="0034533F">
              <w:t>X</w:t>
            </w:r>
          </w:p>
        </w:tc>
        <w:tc>
          <w:tcPr>
            <w:tcW w:w="345" w:type="dxa"/>
          </w:tcPr>
          <w:p w14:paraId="335C4BD8" w14:textId="77777777" w:rsidR="00E83AF0" w:rsidRPr="0034533F" w:rsidRDefault="00E83AF0" w:rsidP="00B35FED">
            <w:pPr>
              <w:pStyle w:val="TableText-Ctr-SEPOutline"/>
            </w:pPr>
            <w:r w:rsidRPr="0034533F">
              <w:t>X</w:t>
            </w:r>
          </w:p>
        </w:tc>
        <w:tc>
          <w:tcPr>
            <w:tcW w:w="345" w:type="dxa"/>
          </w:tcPr>
          <w:p w14:paraId="76D6665F" w14:textId="77777777" w:rsidR="00E83AF0" w:rsidRPr="0034533F" w:rsidRDefault="00E83AF0" w:rsidP="00B35FED">
            <w:pPr>
              <w:pStyle w:val="TableText-Ctr-SEPOutline"/>
            </w:pPr>
            <w:r w:rsidRPr="0034533F">
              <w:t>X</w:t>
            </w:r>
          </w:p>
        </w:tc>
        <w:tc>
          <w:tcPr>
            <w:tcW w:w="345" w:type="dxa"/>
          </w:tcPr>
          <w:p w14:paraId="1A22409A" w14:textId="77777777" w:rsidR="00E83AF0" w:rsidRPr="0034533F" w:rsidRDefault="00E83AF0" w:rsidP="00B35FED">
            <w:pPr>
              <w:pStyle w:val="TableText-Ctr-SEPOutline"/>
            </w:pPr>
          </w:p>
        </w:tc>
        <w:tc>
          <w:tcPr>
            <w:tcW w:w="345" w:type="dxa"/>
          </w:tcPr>
          <w:p w14:paraId="2F15119D" w14:textId="77777777" w:rsidR="00E83AF0" w:rsidRPr="0034533F" w:rsidRDefault="00E83AF0" w:rsidP="00B35FED">
            <w:pPr>
              <w:pStyle w:val="TableText-Ctr-SEPOutline"/>
            </w:pPr>
          </w:p>
        </w:tc>
        <w:tc>
          <w:tcPr>
            <w:tcW w:w="345" w:type="dxa"/>
          </w:tcPr>
          <w:p w14:paraId="56517A51" w14:textId="77777777" w:rsidR="00E83AF0" w:rsidRPr="0034533F" w:rsidRDefault="00E83AF0" w:rsidP="00B35FED">
            <w:pPr>
              <w:pStyle w:val="TableText-Ctr-SEPOutline"/>
            </w:pPr>
          </w:p>
        </w:tc>
        <w:tc>
          <w:tcPr>
            <w:tcW w:w="518" w:type="dxa"/>
          </w:tcPr>
          <w:p w14:paraId="0ECE5DCE" w14:textId="77777777" w:rsidR="00E83AF0" w:rsidRPr="0034533F" w:rsidRDefault="00E83AF0" w:rsidP="00B35FED">
            <w:pPr>
              <w:pStyle w:val="TableText-Ctr-SEPOutline"/>
            </w:pPr>
          </w:p>
        </w:tc>
        <w:tc>
          <w:tcPr>
            <w:tcW w:w="508" w:type="dxa"/>
          </w:tcPr>
          <w:p w14:paraId="1DF15C4A" w14:textId="77777777" w:rsidR="00E83AF0" w:rsidRPr="0034533F" w:rsidRDefault="00E83AF0" w:rsidP="00B35FED">
            <w:pPr>
              <w:pStyle w:val="TableText-Ctr-SEPOutline"/>
            </w:pPr>
          </w:p>
        </w:tc>
        <w:tc>
          <w:tcPr>
            <w:tcW w:w="486" w:type="dxa"/>
          </w:tcPr>
          <w:p w14:paraId="4F6E3C0D" w14:textId="77777777" w:rsidR="00E83AF0" w:rsidRPr="0034533F" w:rsidRDefault="00E83AF0" w:rsidP="00B35FED">
            <w:pPr>
              <w:pStyle w:val="TableText-Ctr-SEPOutline"/>
            </w:pPr>
          </w:p>
        </w:tc>
        <w:tc>
          <w:tcPr>
            <w:tcW w:w="518" w:type="dxa"/>
          </w:tcPr>
          <w:p w14:paraId="5302AF44" w14:textId="77777777" w:rsidR="00E83AF0" w:rsidRPr="0034533F" w:rsidRDefault="00E83AF0" w:rsidP="00B35FED">
            <w:pPr>
              <w:pStyle w:val="TableText-Ctr-SEPOutline"/>
            </w:pPr>
          </w:p>
        </w:tc>
        <w:tc>
          <w:tcPr>
            <w:tcW w:w="518" w:type="dxa"/>
          </w:tcPr>
          <w:p w14:paraId="290A96CD" w14:textId="77777777" w:rsidR="00E83AF0" w:rsidRPr="0034533F" w:rsidRDefault="00E83AF0" w:rsidP="00B35FED">
            <w:pPr>
              <w:pStyle w:val="TableText-Ctr-SEPOutline"/>
            </w:pPr>
            <w:r>
              <w:t>X</w:t>
            </w:r>
          </w:p>
        </w:tc>
        <w:tc>
          <w:tcPr>
            <w:tcW w:w="518" w:type="dxa"/>
          </w:tcPr>
          <w:p w14:paraId="1647FACF" w14:textId="77777777" w:rsidR="00E83AF0" w:rsidRPr="0034533F" w:rsidRDefault="00E83AF0" w:rsidP="00B35FED">
            <w:pPr>
              <w:pStyle w:val="TableText-Ctr-SEPOutline"/>
            </w:pPr>
          </w:p>
        </w:tc>
        <w:tc>
          <w:tcPr>
            <w:tcW w:w="2105" w:type="dxa"/>
          </w:tcPr>
          <w:p w14:paraId="626DA3D9" w14:textId="77777777" w:rsidR="00E83AF0" w:rsidRPr="0034533F" w:rsidRDefault="00E83AF0" w:rsidP="00B35FED">
            <w:pPr>
              <w:pStyle w:val="TableText-Ctr-SEPOutline"/>
            </w:pPr>
          </w:p>
        </w:tc>
      </w:tr>
      <w:tr w:rsidR="00250938" w:rsidRPr="00D3360A" w14:paraId="43CB7B58" w14:textId="77777777" w:rsidTr="00B35FED">
        <w:trPr>
          <w:trHeight w:val="159"/>
          <w:jc w:val="center"/>
        </w:trPr>
        <w:tc>
          <w:tcPr>
            <w:tcW w:w="391" w:type="dxa"/>
            <w:vMerge/>
            <w:vAlign w:val="center"/>
          </w:tcPr>
          <w:p w14:paraId="11B622F9"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13685D1D" w14:textId="77777777" w:rsidR="00E83AF0" w:rsidRPr="0034533F" w:rsidRDefault="00E83AF0" w:rsidP="00B35FED">
            <w:pPr>
              <w:pStyle w:val="TableText-Left-SEPOutline"/>
            </w:pPr>
            <w:r>
              <w:t>9</w:t>
            </w:r>
          </w:p>
        </w:tc>
        <w:tc>
          <w:tcPr>
            <w:tcW w:w="3068" w:type="dxa"/>
            <w:gridSpan w:val="2"/>
          </w:tcPr>
          <w:p w14:paraId="25C8CCEC" w14:textId="77777777" w:rsidR="00E83AF0" w:rsidRPr="0034533F" w:rsidRDefault="00E83AF0" w:rsidP="00B35FED">
            <w:pPr>
              <w:pStyle w:val="TableText-Left-SEPOutline"/>
            </w:pPr>
          </w:p>
        </w:tc>
        <w:tc>
          <w:tcPr>
            <w:tcW w:w="345" w:type="dxa"/>
          </w:tcPr>
          <w:p w14:paraId="236A33BB" w14:textId="77777777" w:rsidR="00E83AF0" w:rsidRPr="0034533F" w:rsidRDefault="00E83AF0" w:rsidP="00B35FED">
            <w:pPr>
              <w:pStyle w:val="TableText-Ctr-SEPOutline"/>
            </w:pPr>
          </w:p>
        </w:tc>
        <w:tc>
          <w:tcPr>
            <w:tcW w:w="304" w:type="dxa"/>
          </w:tcPr>
          <w:p w14:paraId="3C4F570A" w14:textId="77777777" w:rsidR="00E83AF0" w:rsidRPr="0034533F" w:rsidRDefault="00E83AF0" w:rsidP="00B35FED">
            <w:pPr>
              <w:pStyle w:val="TableText-Ctr-SEPOutline"/>
            </w:pPr>
          </w:p>
        </w:tc>
        <w:tc>
          <w:tcPr>
            <w:tcW w:w="385" w:type="dxa"/>
            <w:gridSpan w:val="2"/>
          </w:tcPr>
          <w:p w14:paraId="4ACAE6C2" w14:textId="77777777" w:rsidR="00E83AF0" w:rsidRPr="0034533F" w:rsidRDefault="00E83AF0" w:rsidP="00B35FED">
            <w:pPr>
              <w:pStyle w:val="TableText-Ctr-SEPOutline"/>
            </w:pPr>
          </w:p>
        </w:tc>
        <w:tc>
          <w:tcPr>
            <w:tcW w:w="345" w:type="dxa"/>
          </w:tcPr>
          <w:p w14:paraId="65038F4B" w14:textId="77777777" w:rsidR="00E83AF0" w:rsidRPr="0034533F" w:rsidRDefault="00E83AF0" w:rsidP="00B35FED">
            <w:pPr>
              <w:pStyle w:val="TableText-Ctr-SEPOutline"/>
            </w:pPr>
          </w:p>
        </w:tc>
        <w:tc>
          <w:tcPr>
            <w:tcW w:w="345" w:type="dxa"/>
          </w:tcPr>
          <w:p w14:paraId="549D22E3" w14:textId="77777777" w:rsidR="00E83AF0" w:rsidRPr="0034533F" w:rsidRDefault="00E83AF0" w:rsidP="00B35FED">
            <w:pPr>
              <w:pStyle w:val="TableText-Ctr-SEPOutline"/>
            </w:pPr>
          </w:p>
        </w:tc>
        <w:tc>
          <w:tcPr>
            <w:tcW w:w="345" w:type="dxa"/>
          </w:tcPr>
          <w:p w14:paraId="2B5034DC" w14:textId="77777777" w:rsidR="00E83AF0" w:rsidRPr="0034533F" w:rsidRDefault="00E83AF0" w:rsidP="00B35FED">
            <w:pPr>
              <w:pStyle w:val="TableText-Ctr-SEPOutline"/>
            </w:pPr>
          </w:p>
        </w:tc>
        <w:tc>
          <w:tcPr>
            <w:tcW w:w="345" w:type="dxa"/>
          </w:tcPr>
          <w:p w14:paraId="3F089FF5" w14:textId="77777777" w:rsidR="00E83AF0" w:rsidRPr="0034533F" w:rsidRDefault="00E83AF0" w:rsidP="00B35FED">
            <w:pPr>
              <w:pStyle w:val="TableText-Ctr-SEPOutline"/>
            </w:pPr>
          </w:p>
        </w:tc>
        <w:tc>
          <w:tcPr>
            <w:tcW w:w="345" w:type="dxa"/>
          </w:tcPr>
          <w:p w14:paraId="48ED5125" w14:textId="77777777" w:rsidR="00E83AF0" w:rsidRPr="0034533F" w:rsidRDefault="00E83AF0" w:rsidP="00B35FED">
            <w:pPr>
              <w:pStyle w:val="TableText-Ctr-SEPOutline"/>
            </w:pPr>
          </w:p>
        </w:tc>
        <w:tc>
          <w:tcPr>
            <w:tcW w:w="345" w:type="dxa"/>
          </w:tcPr>
          <w:p w14:paraId="534EDBCC" w14:textId="77777777" w:rsidR="00E83AF0" w:rsidRPr="0034533F" w:rsidRDefault="00E83AF0" w:rsidP="00B35FED">
            <w:pPr>
              <w:pStyle w:val="TableText-Ctr-SEPOutline"/>
            </w:pPr>
          </w:p>
        </w:tc>
        <w:tc>
          <w:tcPr>
            <w:tcW w:w="518" w:type="dxa"/>
          </w:tcPr>
          <w:p w14:paraId="1352F568" w14:textId="77777777" w:rsidR="00E83AF0" w:rsidRPr="0034533F" w:rsidRDefault="00E83AF0" w:rsidP="00B35FED">
            <w:pPr>
              <w:pStyle w:val="TableText-Ctr-SEPOutline"/>
            </w:pPr>
          </w:p>
        </w:tc>
        <w:tc>
          <w:tcPr>
            <w:tcW w:w="508" w:type="dxa"/>
          </w:tcPr>
          <w:p w14:paraId="709D5784" w14:textId="77777777" w:rsidR="00E83AF0" w:rsidRPr="0034533F" w:rsidRDefault="00E83AF0" w:rsidP="00B35FED">
            <w:pPr>
              <w:pStyle w:val="TableText-Ctr-SEPOutline"/>
            </w:pPr>
          </w:p>
        </w:tc>
        <w:tc>
          <w:tcPr>
            <w:tcW w:w="486" w:type="dxa"/>
          </w:tcPr>
          <w:p w14:paraId="5F3360C2" w14:textId="77777777" w:rsidR="00E83AF0" w:rsidRPr="0034533F" w:rsidRDefault="00E83AF0" w:rsidP="00B35FED">
            <w:pPr>
              <w:pStyle w:val="TableText-Ctr-SEPOutline"/>
            </w:pPr>
          </w:p>
        </w:tc>
        <w:tc>
          <w:tcPr>
            <w:tcW w:w="518" w:type="dxa"/>
          </w:tcPr>
          <w:p w14:paraId="5113CB6A" w14:textId="77777777" w:rsidR="00E83AF0" w:rsidRPr="0034533F" w:rsidRDefault="00E83AF0" w:rsidP="00B35FED">
            <w:pPr>
              <w:pStyle w:val="TableText-Ctr-SEPOutline"/>
            </w:pPr>
          </w:p>
        </w:tc>
        <w:tc>
          <w:tcPr>
            <w:tcW w:w="518" w:type="dxa"/>
          </w:tcPr>
          <w:p w14:paraId="7F6F92A5" w14:textId="77777777" w:rsidR="00E83AF0" w:rsidRPr="0034533F" w:rsidRDefault="00E83AF0" w:rsidP="00B35FED">
            <w:pPr>
              <w:pStyle w:val="TableText-Ctr-SEPOutline"/>
            </w:pPr>
          </w:p>
        </w:tc>
        <w:tc>
          <w:tcPr>
            <w:tcW w:w="518" w:type="dxa"/>
          </w:tcPr>
          <w:p w14:paraId="7659CEC8" w14:textId="77777777" w:rsidR="00E83AF0" w:rsidRPr="0034533F" w:rsidRDefault="00E83AF0" w:rsidP="00B35FED">
            <w:pPr>
              <w:pStyle w:val="TableText-Ctr-SEPOutline"/>
            </w:pPr>
          </w:p>
        </w:tc>
        <w:tc>
          <w:tcPr>
            <w:tcW w:w="2105" w:type="dxa"/>
          </w:tcPr>
          <w:p w14:paraId="6E5EBED2" w14:textId="77777777" w:rsidR="00E83AF0" w:rsidRPr="0034533F" w:rsidRDefault="00E83AF0" w:rsidP="00B35FED">
            <w:pPr>
              <w:pStyle w:val="TableText-Ctr-SEPOutline"/>
            </w:pPr>
          </w:p>
        </w:tc>
      </w:tr>
      <w:tr w:rsidR="00250938" w:rsidRPr="00D3360A" w14:paraId="2DD65808" w14:textId="77777777" w:rsidTr="00B35FED">
        <w:trPr>
          <w:trHeight w:val="125"/>
          <w:jc w:val="center"/>
        </w:trPr>
        <w:tc>
          <w:tcPr>
            <w:tcW w:w="391" w:type="dxa"/>
            <w:vMerge/>
            <w:vAlign w:val="center"/>
          </w:tcPr>
          <w:p w14:paraId="7047BEF3"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0B756445" w14:textId="77777777" w:rsidR="00E83AF0" w:rsidRPr="0034533F" w:rsidRDefault="00E83AF0" w:rsidP="00B35FED">
            <w:pPr>
              <w:pStyle w:val="TableText-Left-SEPOutline"/>
            </w:pPr>
            <w:r>
              <w:t>10</w:t>
            </w:r>
          </w:p>
        </w:tc>
        <w:tc>
          <w:tcPr>
            <w:tcW w:w="3068" w:type="dxa"/>
            <w:gridSpan w:val="2"/>
          </w:tcPr>
          <w:p w14:paraId="31946570" w14:textId="77777777" w:rsidR="00E83AF0" w:rsidRPr="0034533F" w:rsidRDefault="00E83AF0" w:rsidP="00B35FED">
            <w:pPr>
              <w:pStyle w:val="TableText-Left-SEPOutline"/>
            </w:pPr>
          </w:p>
        </w:tc>
        <w:tc>
          <w:tcPr>
            <w:tcW w:w="345" w:type="dxa"/>
          </w:tcPr>
          <w:p w14:paraId="25044046" w14:textId="77777777" w:rsidR="00E83AF0" w:rsidRPr="0034533F" w:rsidRDefault="00E83AF0" w:rsidP="00B35FED">
            <w:pPr>
              <w:pStyle w:val="TableText-Ctr-SEPOutline"/>
            </w:pPr>
          </w:p>
        </w:tc>
        <w:tc>
          <w:tcPr>
            <w:tcW w:w="304" w:type="dxa"/>
          </w:tcPr>
          <w:p w14:paraId="2F2274F4" w14:textId="77777777" w:rsidR="00E83AF0" w:rsidRPr="0034533F" w:rsidRDefault="00E83AF0" w:rsidP="00B35FED">
            <w:pPr>
              <w:pStyle w:val="TableText-Ctr-SEPOutline"/>
            </w:pPr>
          </w:p>
        </w:tc>
        <w:tc>
          <w:tcPr>
            <w:tcW w:w="385" w:type="dxa"/>
            <w:gridSpan w:val="2"/>
          </w:tcPr>
          <w:p w14:paraId="57ED7EF8" w14:textId="77777777" w:rsidR="00E83AF0" w:rsidRPr="0034533F" w:rsidRDefault="00E83AF0" w:rsidP="00B35FED">
            <w:pPr>
              <w:pStyle w:val="TableText-Ctr-SEPOutline"/>
            </w:pPr>
          </w:p>
        </w:tc>
        <w:tc>
          <w:tcPr>
            <w:tcW w:w="345" w:type="dxa"/>
          </w:tcPr>
          <w:p w14:paraId="4D2CD120" w14:textId="77777777" w:rsidR="00E83AF0" w:rsidRPr="0034533F" w:rsidRDefault="00E83AF0" w:rsidP="00B35FED">
            <w:pPr>
              <w:pStyle w:val="TableText-Ctr-SEPOutline"/>
            </w:pPr>
          </w:p>
        </w:tc>
        <w:tc>
          <w:tcPr>
            <w:tcW w:w="345" w:type="dxa"/>
          </w:tcPr>
          <w:p w14:paraId="4B5F9B15" w14:textId="77777777" w:rsidR="00E83AF0" w:rsidRPr="0034533F" w:rsidRDefault="00E83AF0" w:rsidP="00B35FED">
            <w:pPr>
              <w:pStyle w:val="TableText-Ctr-SEPOutline"/>
            </w:pPr>
          </w:p>
        </w:tc>
        <w:tc>
          <w:tcPr>
            <w:tcW w:w="345" w:type="dxa"/>
          </w:tcPr>
          <w:p w14:paraId="2DCD4208" w14:textId="77777777" w:rsidR="00E83AF0" w:rsidRPr="0034533F" w:rsidRDefault="00E83AF0" w:rsidP="00B35FED">
            <w:pPr>
              <w:pStyle w:val="TableText-Ctr-SEPOutline"/>
            </w:pPr>
          </w:p>
        </w:tc>
        <w:tc>
          <w:tcPr>
            <w:tcW w:w="345" w:type="dxa"/>
          </w:tcPr>
          <w:p w14:paraId="366AF8BC" w14:textId="77777777" w:rsidR="00E83AF0" w:rsidRPr="0034533F" w:rsidRDefault="00E83AF0" w:rsidP="00B35FED">
            <w:pPr>
              <w:pStyle w:val="TableText-Ctr-SEPOutline"/>
            </w:pPr>
          </w:p>
        </w:tc>
        <w:tc>
          <w:tcPr>
            <w:tcW w:w="345" w:type="dxa"/>
          </w:tcPr>
          <w:p w14:paraId="40D5173E" w14:textId="77777777" w:rsidR="00E83AF0" w:rsidRPr="0034533F" w:rsidRDefault="00E83AF0" w:rsidP="00B35FED">
            <w:pPr>
              <w:pStyle w:val="TableText-Ctr-SEPOutline"/>
            </w:pPr>
          </w:p>
        </w:tc>
        <w:tc>
          <w:tcPr>
            <w:tcW w:w="345" w:type="dxa"/>
          </w:tcPr>
          <w:p w14:paraId="49E98249" w14:textId="77777777" w:rsidR="00E83AF0" w:rsidRPr="0034533F" w:rsidRDefault="00E83AF0" w:rsidP="00B35FED">
            <w:pPr>
              <w:pStyle w:val="TableText-Ctr-SEPOutline"/>
            </w:pPr>
          </w:p>
        </w:tc>
        <w:tc>
          <w:tcPr>
            <w:tcW w:w="518" w:type="dxa"/>
          </w:tcPr>
          <w:p w14:paraId="1E37FF6A" w14:textId="77777777" w:rsidR="00E83AF0" w:rsidRPr="0034533F" w:rsidRDefault="00E83AF0" w:rsidP="00B35FED">
            <w:pPr>
              <w:pStyle w:val="TableText-Ctr-SEPOutline"/>
            </w:pPr>
          </w:p>
        </w:tc>
        <w:tc>
          <w:tcPr>
            <w:tcW w:w="508" w:type="dxa"/>
          </w:tcPr>
          <w:p w14:paraId="654E57A1" w14:textId="77777777" w:rsidR="00E83AF0" w:rsidRPr="0034533F" w:rsidRDefault="00E83AF0" w:rsidP="00B35FED">
            <w:pPr>
              <w:pStyle w:val="TableText-Ctr-SEPOutline"/>
            </w:pPr>
          </w:p>
        </w:tc>
        <w:tc>
          <w:tcPr>
            <w:tcW w:w="486" w:type="dxa"/>
          </w:tcPr>
          <w:p w14:paraId="09849854" w14:textId="77777777" w:rsidR="00E83AF0" w:rsidRPr="0034533F" w:rsidRDefault="00E83AF0" w:rsidP="00B35FED">
            <w:pPr>
              <w:pStyle w:val="TableText-Ctr-SEPOutline"/>
            </w:pPr>
          </w:p>
        </w:tc>
        <w:tc>
          <w:tcPr>
            <w:tcW w:w="518" w:type="dxa"/>
          </w:tcPr>
          <w:p w14:paraId="3ED48404" w14:textId="77777777" w:rsidR="00E83AF0" w:rsidRPr="0034533F" w:rsidRDefault="00E83AF0" w:rsidP="00B35FED">
            <w:pPr>
              <w:pStyle w:val="TableText-Ctr-SEPOutline"/>
            </w:pPr>
          </w:p>
        </w:tc>
        <w:tc>
          <w:tcPr>
            <w:tcW w:w="518" w:type="dxa"/>
          </w:tcPr>
          <w:p w14:paraId="79D95B73" w14:textId="77777777" w:rsidR="00E83AF0" w:rsidRPr="0034533F" w:rsidRDefault="00E83AF0" w:rsidP="00B35FED">
            <w:pPr>
              <w:pStyle w:val="TableText-Ctr-SEPOutline"/>
            </w:pPr>
          </w:p>
        </w:tc>
        <w:tc>
          <w:tcPr>
            <w:tcW w:w="518" w:type="dxa"/>
          </w:tcPr>
          <w:p w14:paraId="22964E5B" w14:textId="77777777" w:rsidR="00E83AF0" w:rsidRPr="0034533F" w:rsidRDefault="00E83AF0" w:rsidP="00B35FED">
            <w:pPr>
              <w:pStyle w:val="TableText-Ctr-SEPOutline"/>
            </w:pPr>
          </w:p>
        </w:tc>
        <w:tc>
          <w:tcPr>
            <w:tcW w:w="2105" w:type="dxa"/>
          </w:tcPr>
          <w:p w14:paraId="7B48AB08" w14:textId="77777777" w:rsidR="00E83AF0" w:rsidRPr="0034533F" w:rsidRDefault="00E83AF0" w:rsidP="00B35FED">
            <w:pPr>
              <w:pStyle w:val="TableText-Ctr-SEPOutline"/>
            </w:pPr>
          </w:p>
        </w:tc>
      </w:tr>
      <w:tr w:rsidR="00250938" w:rsidRPr="00D3360A" w14:paraId="1A416CFE" w14:textId="77777777" w:rsidTr="00B35FED">
        <w:trPr>
          <w:trHeight w:val="125"/>
          <w:jc w:val="center"/>
        </w:trPr>
        <w:tc>
          <w:tcPr>
            <w:tcW w:w="391" w:type="dxa"/>
            <w:vMerge/>
            <w:vAlign w:val="center"/>
          </w:tcPr>
          <w:p w14:paraId="12FBE3C8"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645E1DF6" w14:textId="77777777" w:rsidR="00E83AF0" w:rsidRPr="0034533F" w:rsidRDefault="00E83AF0" w:rsidP="00B35FED">
            <w:pPr>
              <w:pStyle w:val="TableText-Left-SEPOutline"/>
            </w:pPr>
            <w:r w:rsidRPr="0034533F">
              <w:t>1</w:t>
            </w:r>
            <w:r>
              <w:t>1</w:t>
            </w:r>
          </w:p>
        </w:tc>
        <w:tc>
          <w:tcPr>
            <w:tcW w:w="3068" w:type="dxa"/>
            <w:gridSpan w:val="2"/>
          </w:tcPr>
          <w:p w14:paraId="09B049F3" w14:textId="77777777" w:rsidR="00E83AF0" w:rsidRPr="0034533F" w:rsidRDefault="00E83AF0" w:rsidP="00B35FED">
            <w:pPr>
              <w:pStyle w:val="TableText-Left-SEPOutline"/>
            </w:pPr>
          </w:p>
        </w:tc>
        <w:tc>
          <w:tcPr>
            <w:tcW w:w="345" w:type="dxa"/>
          </w:tcPr>
          <w:p w14:paraId="4B11B21D" w14:textId="77777777" w:rsidR="00E83AF0" w:rsidRPr="0034533F" w:rsidRDefault="00E83AF0" w:rsidP="00B35FED">
            <w:pPr>
              <w:pStyle w:val="TableText-Ctr-SEPOutline"/>
            </w:pPr>
          </w:p>
        </w:tc>
        <w:tc>
          <w:tcPr>
            <w:tcW w:w="304" w:type="dxa"/>
          </w:tcPr>
          <w:p w14:paraId="00EADD47" w14:textId="77777777" w:rsidR="00E83AF0" w:rsidRPr="0034533F" w:rsidRDefault="00E83AF0" w:rsidP="00B35FED">
            <w:pPr>
              <w:pStyle w:val="TableText-Ctr-SEPOutline"/>
            </w:pPr>
          </w:p>
        </w:tc>
        <w:tc>
          <w:tcPr>
            <w:tcW w:w="385" w:type="dxa"/>
            <w:gridSpan w:val="2"/>
          </w:tcPr>
          <w:p w14:paraId="4D379EFF" w14:textId="77777777" w:rsidR="00E83AF0" w:rsidRPr="0034533F" w:rsidRDefault="00E83AF0" w:rsidP="00B35FED">
            <w:pPr>
              <w:pStyle w:val="TableText-Ctr-SEPOutline"/>
            </w:pPr>
          </w:p>
        </w:tc>
        <w:tc>
          <w:tcPr>
            <w:tcW w:w="345" w:type="dxa"/>
          </w:tcPr>
          <w:p w14:paraId="69DB6AF0" w14:textId="77777777" w:rsidR="00E83AF0" w:rsidRPr="0034533F" w:rsidRDefault="00E83AF0" w:rsidP="00B35FED">
            <w:pPr>
              <w:pStyle w:val="TableText-Ctr-SEPOutline"/>
            </w:pPr>
          </w:p>
        </w:tc>
        <w:tc>
          <w:tcPr>
            <w:tcW w:w="345" w:type="dxa"/>
          </w:tcPr>
          <w:p w14:paraId="21A25760" w14:textId="77777777" w:rsidR="00E83AF0" w:rsidRPr="0034533F" w:rsidRDefault="00E83AF0" w:rsidP="00B35FED">
            <w:pPr>
              <w:pStyle w:val="TableText-Ctr-SEPOutline"/>
            </w:pPr>
          </w:p>
        </w:tc>
        <w:tc>
          <w:tcPr>
            <w:tcW w:w="345" w:type="dxa"/>
          </w:tcPr>
          <w:p w14:paraId="6BFEBDB6" w14:textId="77777777" w:rsidR="00E83AF0" w:rsidRPr="0034533F" w:rsidRDefault="00E83AF0" w:rsidP="00B35FED">
            <w:pPr>
              <w:pStyle w:val="TableText-Ctr-SEPOutline"/>
            </w:pPr>
          </w:p>
        </w:tc>
        <w:tc>
          <w:tcPr>
            <w:tcW w:w="345" w:type="dxa"/>
          </w:tcPr>
          <w:p w14:paraId="26C0E608" w14:textId="77777777" w:rsidR="00E83AF0" w:rsidRPr="0034533F" w:rsidRDefault="00E83AF0" w:rsidP="00B35FED">
            <w:pPr>
              <w:pStyle w:val="TableText-Ctr-SEPOutline"/>
            </w:pPr>
          </w:p>
        </w:tc>
        <w:tc>
          <w:tcPr>
            <w:tcW w:w="345" w:type="dxa"/>
          </w:tcPr>
          <w:p w14:paraId="51457E92" w14:textId="77777777" w:rsidR="00E83AF0" w:rsidRPr="0034533F" w:rsidRDefault="00E83AF0" w:rsidP="00B35FED">
            <w:pPr>
              <w:pStyle w:val="TableText-Ctr-SEPOutline"/>
            </w:pPr>
          </w:p>
        </w:tc>
        <w:tc>
          <w:tcPr>
            <w:tcW w:w="345" w:type="dxa"/>
          </w:tcPr>
          <w:p w14:paraId="721593AF" w14:textId="77777777" w:rsidR="00E83AF0" w:rsidRPr="0034533F" w:rsidRDefault="00E83AF0" w:rsidP="00B35FED">
            <w:pPr>
              <w:pStyle w:val="TableText-Ctr-SEPOutline"/>
            </w:pPr>
          </w:p>
        </w:tc>
        <w:tc>
          <w:tcPr>
            <w:tcW w:w="518" w:type="dxa"/>
          </w:tcPr>
          <w:p w14:paraId="40CF88F3" w14:textId="77777777" w:rsidR="00E83AF0" w:rsidRPr="0034533F" w:rsidRDefault="00E83AF0" w:rsidP="00B35FED">
            <w:pPr>
              <w:pStyle w:val="TableText-Ctr-SEPOutline"/>
            </w:pPr>
          </w:p>
        </w:tc>
        <w:tc>
          <w:tcPr>
            <w:tcW w:w="508" w:type="dxa"/>
          </w:tcPr>
          <w:p w14:paraId="74C5AD2A" w14:textId="77777777" w:rsidR="00E83AF0" w:rsidRPr="0034533F" w:rsidRDefault="00E83AF0" w:rsidP="00B35FED">
            <w:pPr>
              <w:pStyle w:val="TableText-Ctr-SEPOutline"/>
            </w:pPr>
          </w:p>
        </w:tc>
        <w:tc>
          <w:tcPr>
            <w:tcW w:w="486" w:type="dxa"/>
          </w:tcPr>
          <w:p w14:paraId="5E910AC2" w14:textId="77777777" w:rsidR="00E83AF0" w:rsidRPr="0034533F" w:rsidRDefault="00E83AF0" w:rsidP="00B35FED">
            <w:pPr>
              <w:pStyle w:val="TableText-Ctr-SEPOutline"/>
            </w:pPr>
          </w:p>
        </w:tc>
        <w:tc>
          <w:tcPr>
            <w:tcW w:w="518" w:type="dxa"/>
          </w:tcPr>
          <w:p w14:paraId="7D56A0E5" w14:textId="77777777" w:rsidR="00E83AF0" w:rsidRPr="0034533F" w:rsidRDefault="00E83AF0" w:rsidP="00B35FED">
            <w:pPr>
              <w:pStyle w:val="TableText-Ctr-SEPOutline"/>
            </w:pPr>
          </w:p>
        </w:tc>
        <w:tc>
          <w:tcPr>
            <w:tcW w:w="518" w:type="dxa"/>
          </w:tcPr>
          <w:p w14:paraId="7F676B05" w14:textId="77777777" w:rsidR="00E83AF0" w:rsidRPr="0034533F" w:rsidRDefault="00E83AF0" w:rsidP="00B35FED">
            <w:pPr>
              <w:pStyle w:val="TableText-Ctr-SEPOutline"/>
            </w:pPr>
          </w:p>
        </w:tc>
        <w:tc>
          <w:tcPr>
            <w:tcW w:w="518" w:type="dxa"/>
          </w:tcPr>
          <w:p w14:paraId="3D81AC82" w14:textId="77777777" w:rsidR="00E83AF0" w:rsidRPr="0034533F" w:rsidRDefault="00E83AF0" w:rsidP="00B35FED">
            <w:pPr>
              <w:pStyle w:val="TableText-Ctr-SEPOutline"/>
            </w:pPr>
          </w:p>
        </w:tc>
        <w:tc>
          <w:tcPr>
            <w:tcW w:w="2105" w:type="dxa"/>
          </w:tcPr>
          <w:p w14:paraId="32C3BD49" w14:textId="77777777" w:rsidR="00E83AF0" w:rsidRPr="0034533F" w:rsidRDefault="00E83AF0" w:rsidP="00B35FED">
            <w:pPr>
              <w:pStyle w:val="TableText-Ctr-SEPOutline"/>
            </w:pPr>
          </w:p>
        </w:tc>
      </w:tr>
      <w:tr w:rsidR="00250938" w:rsidRPr="00D3360A" w14:paraId="65E8BA35" w14:textId="77777777" w:rsidTr="00B35FED">
        <w:trPr>
          <w:trHeight w:val="125"/>
          <w:jc w:val="center"/>
        </w:trPr>
        <w:tc>
          <w:tcPr>
            <w:tcW w:w="391" w:type="dxa"/>
            <w:vMerge/>
            <w:vAlign w:val="center"/>
          </w:tcPr>
          <w:p w14:paraId="5AFF0D16"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05A5E368" w14:textId="77777777" w:rsidR="00E83AF0" w:rsidRPr="0034533F" w:rsidRDefault="00E83AF0" w:rsidP="00B35FED">
            <w:pPr>
              <w:pStyle w:val="TableText-Left-SEPOutline"/>
            </w:pPr>
            <w:r w:rsidRPr="0034533F">
              <w:t>1</w:t>
            </w:r>
            <w:r>
              <w:t>2</w:t>
            </w:r>
          </w:p>
        </w:tc>
        <w:tc>
          <w:tcPr>
            <w:tcW w:w="3068" w:type="dxa"/>
            <w:gridSpan w:val="2"/>
          </w:tcPr>
          <w:p w14:paraId="4811BB29" w14:textId="77777777" w:rsidR="00E83AF0" w:rsidRPr="0034533F" w:rsidRDefault="00E83AF0" w:rsidP="00B35FED">
            <w:pPr>
              <w:pStyle w:val="TableText-Left-SEPOutline"/>
            </w:pPr>
          </w:p>
        </w:tc>
        <w:tc>
          <w:tcPr>
            <w:tcW w:w="345" w:type="dxa"/>
          </w:tcPr>
          <w:p w14:paraId="6B45FE71" w14:textId="77777777" w:rsidR="00E83AF0" w:rsidRPr="0034533F" w:rsidRDefault="00E83AF0" w:rsidP="00B35FED">
            <w:pPr>
              <w:pStyle w:val="TableText-Ctr-SEPOutline"/>
            </w:pPr>
          </w:p>
        </w:tc>
        <w:tc>
          <w:tcPr>
            <w:tcW w:w="304" w:type="dxa"/>
          </w:tcPr>
          <w:p w14:paraId="773F1A20" w14:textId="77777777" w:rsidR="00E83AF0" w:rsidRPr="0034533F" w:rsidRDefault="00E83AF0" w:rsidP="00B35FED">
            <w:pPr>
              <w:pStyle w:val="TableText-Ctr-SEPOutline"/>
            </w:pPr>
          </w:p>
        </w:tc>
        <w:tc>
          <w:tcPr>
            <w:tcW w:w="385" w:type="dxa"/>
            <w:gridSpan w:val="2"/>
          </w:tcPr>
          <w:p w14:paraId="4ADA3F2D" w14:textId="77777777" w:rsidR="00E83AF0" w:rsidRPr="0034533F" w:rsidRDefault="00E83AF0" w:rsidP="00B35FED">
            <w:pPr>
              <w:pStyle w:val="TableText-Ctr-SEPOutline"/>
            </w:pPr>
          </w:p>
        </w:tc>
        <w:tc>
          <w:tcPr>
            <w:tcW w:w="345" w:type="dxa"/>
          </w:tcPr>
          <w:p w14:paraId="31B67D70" w14:textId="77777777" w:rsidR="00E83AF0" w:rsidRPr="0034533F" w:rsidRDefault="00E83AF0" w:rsidP="00B35FED">
            <w:pPr>
              <w:pStyle w:val="TableText-Ctr-SEPOutline"/>
            </w:pPr>
          </w:p>
        </w:tc>
        <w:tc>
          <w:tcPr>
            <w:tcW w:w="345" w:type="dxa"/>
          </w:tcPr>
          <w:p w14:paraId="40F6EE3B" w14:textId="77777777" w:rsidR="00E83AF0" w:rsidRPr="0034533F" w:rsidRDefault="00E83AF0" w:rsidP="00B35FED">
            <w:pPr>
              <w:pStyle w:val="TableText-Ctr-SEPOutline"/>
            </w:pPr>
          </w:p>
        </w:tc>
        <w:tc>
          <w:tcPr>
            <w:tcW w:w="345" w:type="dxa"/>
          </w:tcPr>
          <w:p w14:paraId="5C1E1E48" w14:textId="77777777" w:rsidR="00E83AF0" w:rsidRPr="0034533F" w:rsidRDefault="00E83AF0" w:rsidP="00B35FED">
            <w:pPr>
              <w:pStyle w:val="TableText-Ctr-SEPOutline"/>
            </w:pPr>
          </w:p>
        </w:tc>
        <w:tc>
          <w:tcPr>
            <w:tcW w:w="345" w:type="dxa"/>
          </w:tcPr>
          <w:p w14:paraId="0A7C89A0" w14:textId="77777777" w:rsidR="00E83AF0" w:rsidRPr="0034533F" w:rsidRDefault="00E83AF0" w:rsidP="00B35FED">
            <w:pPr>
              <w:pStyle w:val="TableText-Ctr-SEPOutline"/>
            </w:pPr>
          </w:p>
        </w:tc>
        <w:tc>
          <w:tcPr>
            <w:tcW w:w="345" w:type="dxa"/>
          </w:tcPr>
          <w:p w14:paraId="66B86DF4" w14:textId="77777777" w:rsidR="00E83AF0" w:rsidRPr="0034533F" w:rsidRDefault="00E83AF0" w:rsidP="00B35FED">
            <w:pPr>
              <w:pStyle w:val="TableText-Ctr-SEPOutline"/>
            </w:pPr>
          </w:p>
        </w:tc>
        <w:tc>
          <w:tcPr>
            <w:tcW w:w="345" w:type="dxa"/>
          </w:tcPr>
          <w:p w14:paraId="4C5F17A3" w14:textId="77777777" w:rsidR="00E83AF0" w:rsidRPr="0034533F" w:rsidRDefault="00E83AF0" w:rsidP="00B35FED">
            <w:pPr>
              <w:pStyle w:val="TableText-Ctr-SEPOutline"/>
            </w:pPr>
          </w:p>
        </w:tc>
        <w:tc>
          <w:tcPr>
            <w:tcW w:w="518" w:type="dxa"/>
          </w:tcPr>
          <w:p w14:paraId="771A9490" w14:textId="77777777" w:rsidR="00E83AF0" w:rsidRPr="0034533F" w:rsidRDefault="00E83AF0" w:rsidP="00B35FED">
            <w:pPr>
              <w:pStyle w:val="TableText-Ctr-SEPOutline"/>
            </w:pPr>
          </w:p>
        </w:tc>
        <w:tc>
          <w:tcPr>
            <w:tcW w:w="508" w:type="dxa"/>
          </w:tcPr>
          <w:p w14:paraId="51C25C09" w14:textId="77777777" w:rsidR="00E83AF0" w:rsidRPr="0034533F" w:rsidRDefault="00E83AF0" w:rsidP="00B35FED">
            <w:pPr>
              <w:pStyle w:val="TableText-Ctr-SEPOutline"/>
            </w:pPr>
          </w:p>
        </w:tc>
        <w:tc>
          <w:tcPr>
            <w:tcW w:w="486" w:type="dxa"/>
          </w:tcPr>
          <w:p w14:paraId="2851ABB3" w14:textId="77777777" w:rsidR="00E83AF0" w:rsidRPr="0034533F" w:rsidRDefault="00E83AF0" w:rsidP="00B35FED">
            <w:pPr>
              <w:pStyle w:val="TableText-Ctr-SEPOutline"/>
            </w:pPr>
          </w:p>
        </w:tc>
        <w:tc>
          <w:tcPr>
            <w:tcW w:w="518" w:type="dxa"/>
          </w:tcPr>
          <w:p w14:paraId="6034B11E" w14:textId="77777777" w:rsidR="00E83AF0" w:rsidRPr="0034533F" w:rsidRDefault="00E83AF0" w:rsidP="00B35FED">
            <w:pPr>
              <w:pStyle w:val="TableText-Ctr-SEPOutline"/>
            </w:pPr>
          </w:p>
        </w:tc>
        <w:tc>
          <w:tcPr>
            <w:tcW w:w="518" w:type="dxa"/>
          </w:tcPr>
          <w:p w14:paraId="607BA37D" w14:textId="77777777" w:rsidR="00E83AF0" w:rsidRPr="0034533F" w:rsidRDefault="00E83AF0" w:rsidP="00B35FED">
            <w:pPr>
              <w:pStyle w:val="TableText-Ctr-SEPOutline"/>
            </w:pPr>
          </w:p>
        </w:tc>
        <w:tc>
          <w:tcPr>
            <w:tcW w:w="518" w:type="dxa"/>
          </w:tcPr>
          <w:p w14:paraId="023BD937" w14:textId="77777777" w:rsidR="00E83AF0" w:rsidRPr="0034533F" w:rsidRDefault="00E83AF0" w:rsidP="00B35FED">
            <w:pPr>
              <w:pStyle w:val="TableText-Ctr-SEPOutline"/>
            </w:pPr>
          </w:p>
        </w:tc>
        <w:tc>
          <w:tcPr>
            <w:tcW w:w="2105" w:type="dxa"/>
          </w:tcPr>
          <w:p w14:paraId="4D08CE8C" w14:textId="77777777" w:rsidR="00E83AF0" w:rsidRPr="0034533F" w:rsidRDefault="00E83AF0" w:rsidP="00B35FED">
            <w:pPr>
              <w:pStyle w:val="TableText-Ctr-SEPOutline"/>
            </w:pPr>
          </w:p>
        </w:tc>
      </w:tr>
      <w:tr w:rsidR="00250938" w:rsidRPr="00D3360A" w14:paraId="29A97437" w14:textId="77777777" w:rsidTr="00B35FED">
        <w:trPr>
          <w:trHeight w:val="125"/>
          <w:jc w:val="center"/>
        </w:trPr>
        <w:tc>
          <w:tcPr>
            <w:tcW w:w="391" w:type="dxa"/>
            <w:vMerge/>
            <w:vAlign w:val="center"/>
          </w:tcPr>
          <w:p w14:paraId="2C3C82EF" w14:textId="77777777" w:rsidR="00E83AF0" w:rsidRPr="0034533F" w:rsidRDefault="00E83AF0" w:rsidP="008A5677">
            <w:pPr>
              <w:tabs>
                <w:tab w:val="left" w:pos="360"/>
                <w:tab w:val="left" w:pos="720"/>
                <w:tab w:val="left" w:pos="1080"/>
              </w:tabs>
              <w:contextualSpacing/>
              <w:jc w:val="center"/>
              <w:rPr>
                <w:rFonts w:eastAsia="Calibri" w:cs="Arial"/>
              </w:rPr>
            </w:pPr>
          </w:p>
        </w:tc>
        <w:tc>
          <w:tcPr>
            <w:tcW w:w="604" w:type="dxa"/>
          </w:tcPr>
          <w:p w14:paraId="2877D215" w14:textId="77777777" w:rsidR="00E83AF0" w:rsidRPr="0034533F" w:rsidRDefault="00E83AF0" w:rsidP="00B35FED">
            <w:pPr>
              <w:pStyle w:val="TableText-Left-SEPOutline"/>
            </w:pPr>
            <w:r w:rsidRPr="0034533F">
              <w:t>1</w:t>
            </w:r>
            <w:r>
              <w:t>3</w:t>
            </w:r>
          </w:p>
        </w:tc>
        <w:tc>
          <w:tcPr>
            <w:tcW w:w="3068" w:type="dxa"/>
            <w:gridSpan w:val="2"/>
          </w:tcPr>
          <w:p w14:paraId="17C33F81" w14:textId="77777777" w:rsidR="00E83AF0" w:rsidRPr="0034533F" w:rsidRDefault="00E83AF0" w:rsidP="00B35FED">
            <w:pPr>
              <w:pStyle w:val="TableText-Left-SEPOutline"/>
            </w:pPr>
          </w:p>
        </w:tc>
        <w:tc>
          <w:tcPr>
            <w:tcW w:w="345" w:type="dxa"/>
          </w:tcPr>
          <w:p w14:paraId="38680377" w14:textId="77777777" w:rsidR="00E83AF0" w:rsidRPr="0034533F" w:rsidRDefault="00E83AF0" w:rsidP="00B35FED">
            <w:pPr>
              <w:pStyle w:val="TableText-Ctr-SEPOutline"/>
            </w:pPr>
          </w:p>
        </w:tc>
        <w:tc>
          <w:tcPr>
            <w:tcW w:w="304" w:type="dxa"/>
          </w:tcPr>
          <w:p w14:paraId="0959D0A3" w14:textId="77777777" w:rsidR="00E83AF0" w:rsidRPr="0034533F" w:rsidRDefault="00E83AF0" w:rsidP="00B35FED">
            <w:pPr>
              <w:pStyle w:val="TableText-Ctr-SEPOutline"/>
            </w:pPr>
          </w:p>
        </w:tc>
        <w:tc>
          <w:tcPr>
            <w:tcW w:w="385" w:type="dxa"/>
            <w:gridSpan w:val="2"/>
          </w:tcPr>
          <w:p w14:paraId="55A5BFFA" w14:textId="77777777" w:rsidR="00E83AF0" w:rsidRPr="0034533F" w:rsidRDefault="00E83AF0" w:rsidP="00B35FED">
            <w:pPr>
              <w:pStyle w:val="TableText-Ctr-SEPOutline"/>
            </w:pPr>
          </w:p>
        </w:tc>
        <w:tc>
          <w:tcPr>
            <w:tcW w:w="345" w:type="dxa"/>
          </w:tcPr>
          <w:p w14:paraId="52C2AD97" w14:textId="77777777" w:rsidR="00E83AF0" w:rsidRPr="0034533F" w:rsidRDefault="00E83AF0" w:rsidP="00B35FED">
            <w:pPr>
              <w:pStyle w:val="TableText-Ctr-SEPOutline"/>
            </w:pPr>
          </w:p>
        </w:tc>
        <w:tc>
          <w:tcPr>
            <w:tcW w:w="345" w:type="dxa"/>
          </w:tcPr>
          <w:p w14:paraId="118A568C" w14:textId="77777777" w:rsidR="00E83AF0" w:rsidRPr="0034533F" w:rsidRDefault="00E83AF0" w:rsidP="00B35FED">
            <w:pPr>
              <w:pStyle w:val="TableText-Ctr-SEPOutline"/>
            </w:pPr>
          </w:p>
        </w:tc>
        <w:tc>
          <w:tcPr>
            <w:tcW w:w="345" w:type="dxa"/>
          </w:tcPr>
          <w:p w14:paraId="0326E06D" w14:textId="77777777" w:rsidR="00E83AF0" w:rsidRPr="0034533F" w:rsidRDefault="00E83AF0" w:rsidP="00B35FED">
            <w:pPr>
              <w:pStyle w:val="TableText-Ctr-SEPOutline"/>
            </w:pPr>
          </w:p>
        </w:tc>
        <w:tc>
          <w:tcPr>
            <w:tcW w:w="345" w:type="dxa"/>
          </w:tcPr>
          <w:p w14:paraId="057C657B" w14:textId="77777777" w:rsidR="00E83AF0" w:rsidRPr="0034533F" w:rsidRDefault="00E83AF0" w:rsidP="00B35FED">
            <w:pPr>
              <w:pStyle w:val="TableText-Ctr-SEPOutline"/>
            </w:pPr>
          </w:p>
        </w:tc>
        <w:tc>
          <w:tcPr>
            <w:tcW w:w="345" w:type="dxa"/>
          </w:tcPr>
          <w:p w14:paraId="104DD5CA" w14:textId="77777777" w:rsidR="00E83AF0" w:rsidRPr="0034533F" w:rsidRDefault="00E83AF0" w:rsidP="00B35FED">
            <w:pPr>
              <w:pStyle w:val="TableText-Ctr-SEPOutline"/>
            </w:pPr>
          </w:p>
        </w:tc>
        <w:tc>
          <w:tcPr>
            <w:tcW w:w="345" w:type="dxa"/>
          </w:tcPr>
          <w:p w14:paraId="150F5009" w14:textId="77777777" w:rsidR="00E83AF0" w:rsidRPr="0034533F" w:rsidRDefault="00E83AF0" w:rsidP="00B35FED">
            <w:pPr>
              <w:pStyle w:val="TableText-Ctr-SEPOutline"/>
            </w:pPr>
          </w:p>
        </w:tc>
        <w:tc>
          <w:tcPr>
            <w:tcW w:w="518" w:type="dxa"/>
          </w:tcPr>
          <w:p w14:paraId="077E3391" w14:textId="77777777" w:rsidR="00E83AF0" w:rsidRPr="0034533F" w:rsidRDefault="00E83AF0" w:rsidP="00B35FED">
            <w:pPr>
              <w:pStyle w:val="TableText-Ctr-SEPOutline"/>
            </w:pPr>
          </w:p>
        </w:tc>
        <w:tc>
          <w:tcPr>
            <w:tcW w:w="508" w:type="dxa"/>
          </w:tcPr>
          <w:p w14:paraId="0F8CE5AF" w14:textId="77777777" w:rsidR="00E83AF0" w:rsidRPr="0034533F" w:rsidRDefault="00E83AF0" w:rsidP="00B35FED">
            <w:pPr>
              <w:pStyle w:val="TableText-Ctr-SEPOutline"/>
            </w:pPr>
          </w:p>
        </w:tc>
        <w:tc>
          <w:tcPr>
            <w:tcW w:w="486" w:type="dxa"/>
          </w:tcPr>
          <w:p w14:paraId="2B54158C" w14:textId="77777777" w:rsidR="00E83AF0" w:rsidRPr="0034533F" w:rsidRDefault="00E83AF0" w:rsidP="00B35FED">
            <w:pPr>
              <w:pStyle w:val="TableText-Ctr-SEPOutline"/>
            </w:pPr>
          </w:p>
        </w:tc>
        <w:tc>
          <w:tcPr>
            <w:tcW w:w="518" w:type="dxa"/>
          </w:tcPr>
          <w:p w14:paraId="53CB6912" w14:textId="77777777" w:rsidR="00E83AF0" w:rsidRPr="0034533F" w:rsidRDefault="00E83AF0" w:rsidP="00B35FED">
            <w:pPr>
              <w:pStyle w:val="TableText-Ctr-SEPOutline"/>
            </w:pPr>
          </w:p>
        </w:tc>
        <w:tc>
          <w:tcPr>
            <w:tcW w:w="518" w:type="dxa"/>
          </w:tcPr>
          <w:p w14:paraId="3D8ACB7E" w14:textId="77777777" w:rsidR="00E83AF0" w:rsidRPr="0034533F" w:rsidRDefault="00E83AF0" w:rsidP="00B35FED">
            <w:pPr>
              <w:pStyle w:val="TableText-Ctr-SEPOutline"/>
            </w:pPr>
          </w:p>
        </w:tc>
        <w:tc>
          <w:tcPr>
            <w:tcW w:w="518" w:type="dxa"/>
          </w:tcPr>
          <w:p w14:paraId="10AD6ACE" w14:textId="77777777" w:rsidR="00E83AF0" w:rsidRPr="0034533F" w:rsidRDefault="00E83AF0" w:rsidP="00B35FED">
            <w:pPr>
              <w:pStyle w:val="TableText-Ctr-SEPOutline"/>
            </w:pPr>
          </w:p>
        </w:tc>
        <w:tc>
          <w:tcPr>
            <w:tcW w:w="2105" w:type="dxa"/>
          </w:tcPr>
          <w:p w14:paraId="67E725FE" w14:textId="77777777" w:rsidR="00E83AF0" w:rsidRPr="0034533F" w:rsidRDefault="00E83AF0" w:rsidP="00B35FED">
            <w:pPr>
              <w:pStyle w:val="TableText-Ctr-SEPOutline"/>
            </w:pPr>
          </w:p>
        </w:tc>
      </w:tr>
      <w:tr w:rsidR="00E83AF0" w:rsidRPr="00D3360A" w14:paraId="1DDA3111" w14:textId="77777777" w:rsidTr="00B35FED">
        <w:trPr>
          <w:trHeight w:val="207"/>
          <w:jc w:val="center"/>
        </w:trPr>
        <w:tc>
          <w:tcPr>
            <w:tcW w:w="391" w:type="dxa"/>
            <w:shd w:val="clear" w:color="auto" w:fill="F2F2F2"/>
          </w:tcPr>
          <w:p w14:paraId="64DC2DE2" w14:textId="77777777" w:rsidR="00E83AF0" w:rsidRPr="0034533F" w:rsidRDefault="00E83AF0" w:rsidP="008A5677">
            <w:pPr>
              <w:tabs>
                <w:tab w:val="left" w:pos="360"/>
                <w:tab w:val="left" w:pos="720"/>
                <w:tab w:val="left" w:pos="1080"/>
              </w:tabs>
              <w:jc w:val="center"/>
              <w:rPr>
                <w:rFonts w:eastAsia="Calibri" w:cs="Arial"/>
                <w:b/>
              </w:rPr>
            </w:pPr>
          </w:p>
        </w:tc>
        <w:tc>
          <w:tcPr>
            <w:tcW w:w="604" w:type="dxa"/>
            <w:shd w:val="clear" w:color="auto" w:fill="F2F2F2"/>
          </w:tcPr>
          <w:p w14:paraId="6DD91103" w14:textId="77777777" w:rsidR="00E83AF0" w:rsidRPr="0034533F" w:rsidRDefault="00E83AF0" w:rsidP="008A5677">
            <w:pPr>
              <w:tabs>
                <w:tab w:val="left" w:pos="360"/>
                <w:tab w:val="left" w:pos="720"/>
                <w:tab w:val="left" w:pos="1080"/>
              </w:tabs>
              <w:jc w:val="center"/>
              <w:rPr>
                <w:rFonts w:eastAsia="Calibri" w:cs="Arial"/>
                <w:b/>
              </w:rPr>
            </w:pPr>
          </w:p>
        </w:tc>
        <w:tc>
          <w:tcPr>
            <w:tcW w:w="11344" w:type="dxa"/>
            <w:gridSpan w:val="19"/>
            <w:shd w:val="clear" w:color="auto" w:fill="F2F2F2"/>
          </w:tcPr>
          <w:p w14:paraId="3B6E9F18" w14:textId="77777777" w:rsidR="00E83AF0" w:rsidRPr="00B35FED" w:rsidRDefault="00E83AF0" w:rsidP="00B35FED">
            <w:pPr>
              <w:pStyle w:val="TableColTitle-SEPOutline"/>
            </w:pPr>
            <w:r w:rsidRPr="00B35FED">
              <w:t>KEY [Examples Included: UPDATE THIS LIST ACCORDING TO PROGRAM]</w:t>
            </w:r>
          </w:p>
        </w:tc>
      </w:tr>
      <w:tr w:rsidR="00715435" w:rsidRPr="00D3360A" w14:paraId="501749D0" w14:textId="77777777" w:rsidTr="00B35FED">
        <w:trPr>
          <w:trHeight w:val="383"/>
          <w:jc w:val="center"/>
        </w:trPr>
        <w:tc>
          <w:tcPr>
            <w:tcW w:w="391" w:type="dxa"/>
            <w:shd w:val="clear" w:color="auto" w:fill="F2F2F2"/>
          </w:tcPr>
          <w:p w14:paraId="56990861" w14:textId="77777777" w:rsidR="00E83AF0" w:rsidRPr="0034533F" w:rsidRDefault="00E83AF0" w:rsidP="008A5677">
            <w:pPr>
              <w:tabs>
                <w:tab w:val="left" w:pos="360"/>
                <w:tab w:val="left" w:pos="720"/>
                <w:tab w:val="left" w:pos="1080"/>
              </w:tabs>
              <w:jc w:val="center"/>
              <w:rPr>
                <w:rFonts w:eastAsia="Calibri" w:cs="Arial"/>
                <w:b/>
              </w:rPr>
            </w:pPr>
          </w:p>
        </w:tc>
        <w:tc>
          <w:tcPr>
            <w:tcW w:w="2329" w:type="dxa"/>
            <w:gridSpan w:val="2"/>
            <w:shd w:val="clear" w:color="auto" w:fill="F2F2F2"/>
          </w:tcPr>
          <w:p w14:paraId="47E35BB6" w14:textId="77777777" w:rsidR="00E83AF0" w:rsidRPr="0034533F" w:rsidRDefault="00E83AF0" w:rsidP="008A5677">
            <w:pPr>
              <w:tabs>
                <w:tab w:val="left" w:pos="360"/>
                <w:tab w:val="left" w:pos="720"/>
                <w:tab w:val="left" w:pos="1080"/>
              </w:tabs>
              <w:jc w:val="center"/>
              <w:rPr>
                <w:rFonts w:eastAsia="Calibri" w:cs="Arial"/>
                <w:b/>
              </w:rPr>
            </w:pPr>
          </w:p>
        </w:tc>
        <w:tc>
          <w:tcPr>
            <w:tcW w:w="2368" w:type="dxa"/>
            <w:gridSpan w:val="4"/>
            <w:shd w:val="pct5" w:color="auto" w:fill="auto"/>
          </w:tcPr>
          <w:p w14:paraId="78423339" w14:textId="77777777" w:rsidR="00E83AF0" w:rsidRPr="0034533F" w:rsidRDefault="00E83AF0" w:rsidP="00B35FED">
            <w:pPr>
              <w:pStyle w:val="TableColTitle-SEPOutline"/>
            </w:pPr>
            <w:r>
              <w:t>General CMs</w:t>
            </w:r>
          </w:p>
        </w:tc>
        <w:tc>
          <w:tcPr>
            <w:tcW w:w="3106" w:type="dxa"/>
            <w:gridSpan w:val="9"/>
            <w:shd w:val="pct5" w:color="auto" w:fill="auto"/>
          </w:tcPr>
          <w:p w14:paraId="1EB4174E" w14:textId="77777777" w:rsidR="00E83AF0" w:rsidRPr="0034533F" w:rsidRDefault="00E83AF0" w:rsidP="00B35FED">
            <w:pPr>
              <w:pStyle w:val="TableColTitle-SEPOutline"/>
            </w:pPr>
            <w:r>
              <w:t>Research and Technology Protection CMS</w:t>
            </w:r>
          </w:p>
        </w:tc>
        <w:tc>
          <w:tcPr>
            <w:tcW w:w="4145" w:type="dxa"/>
            <w:gridSpan w:val="5"/>
            <w:shd w:val="pct5" w:color="auto" w:fill="auto"/>
          </w:tcPr>
          <w:p w14:paraId="25493D39" w14:textId="77777777" w:rsidR="008D4B4B" w:rsidRDefault="00E83AF0" w:rsidP="00B35FED">
            <w:pPr>
              <w:pStyle w:val="TableColTitle-SEPOutline"/>
            </w:pPr>
            <w:r>
              <w:t xml:space="preserve">Trusted </w:t>
            </w:r>
          </w:p>
          <w:p w14:paraId="7DEEE014" w14:textId="144EF44D" w:rsidR="00E83AF0" w:rsidRPr="0034533F" w:rsidRDefault="00E83AF0" w:rsidP="00C8555E">
            <w:pPr>
              <w:pStyle w:val="TableColTitle-SEPOutline"/>
            </w:pPr>
            <w:r>
              <w:t>System Design CMs</w:t>
            </w:r>
          </w:p>
        </w:tc>
      </w:tr>
      <w:tr w:rsidR="00715435" w:rsidRPr="00D3360A" w14:paraId="4FCC37E7" w14:textId="77777777" w:rsidTr="00B35FED">
        <w:trPr>
          <w:trHeight w:val="1612"/>
          <w:jc w:val="center"/>
        </w:trPr>
        <w:tc>
          <w:tcPr>
            <w:tcW w:w="391" w:type="dxa"/>
            <w:shd w:val="clear" w:color="auto" w:fill="F2F2F2"/>
          </w:tcPr>
          <w:p w14:paraId="287795CB" w14:textId="77777777" w:rsidR="00E83AF0" w:rsidRPr="0034533F" w:rsidRDefault="00E83AF0" w:rsidP="008A5677">
            <w:pPr>
              <w:tabs>
                <w:tab w:val="left" w:pos="360"/>
                <w:tab w:val="left" w:pos="720"/>
                <w:tab w:val="left" w:pos="1080"/>
              </w:tabs>
              <w:jc w:val="center"/>
              <w:rPr>
                <w:rFonts w:eastAsia="Calibri" w:cs="Arial"/>
                <w:b/>
              </w:rPr>
            </w:pPr>
          </w:p>
        </w:tc>
        <w:tc>
          <w:tcPr>
            <w:tcW w:w="2329" w:type="dxa"/>
            <w:gridSpan w:val="2"/>
            <w:shd w:val="clear" w:color="auto" w:fill="F2F2F2"/>
          </w:tcPr>
          <w:p w14:paraId="0EBA4F70" w14:textId="77777777" w:rsidR="00E83AF0" w:rsidRPr="00B35FED" w:rsidRDefault="00E83AF0" w:rsidP="00B35FED">
            <w:pPr>
              <w:pStyle w:val="TableKey-SEPOutline"/>
              <w:rPr>
                <w:b/>
              </w:rPr>
            </w:pPr>
            <w:r w:rsidRPr="00B35FED">
              <w:rPr>
                <w:b/>
              </w:rPr>
              <w:t>Key</w:t>
            </w:r>
          </w:p>
          <w:p w14:paraId="1C862221" w14:textId="77777777" w:rsidR="00E83AF0" w:rsidRPr="00B35FED" w:rsidRDefault="00E83AF0" w:rsidP="00B35FED">
            <w:pPr>
              <w:pStyle w:val="TableKey-SEPOutline"/>
              <w:spacing w:before="120"/>
            </w:pPr>
            <w:r w:rsidRPr="00B35FED">
              <w:t>X = Implemented</w:t>
            </w:r>
          </w:p>
          <w:p w14:paraId="5A7B9DE0" w14:textId="77777777" w:rsidR="00E83AF0" w:rsidRPr="00B35FED" w:rsidRDefault="00E83AF0" w:rsidP="00B35FED">
            <w:pPr>
              <w:pStyle w:val="TableKey-SEPOutline"/>
              <w:spacing w:before="120"/>
            </w:pPr>
            <w:r w:rsidRPr="00B35FED">
              <w:t>I = Denotes protection already implemented if CPI is inherited</w:t>
            </w:r>
          </w:p>
        </w:tc>
        <w:tc>
          <w:tcPr>
            <w:tcW w:w="2368" w:type="dxa"/>
            <w:gridSpan w:val="4"/>
            <w:shd w:val="pct5" w:color="auto" w:fill="auto"/>
          </w:tcPr>
          <w:p w14:paraId="53647423" w14:textId="77777777" w:rsidR="00E83AF0" w:rsidRPr="00B35FED" w:rsidRDefault="00E83AF0" w:rsidP="00B35FED">
            <w:pPr>
              <w:pStyle w:val="TableKey-SEPOutline"/>
              <w:ind w:left="175" w:hanging="175"/>
            </w:pPr>
            <w:r w:rsidRPr="00B35FED">
              <w:rPr>
                <w:b/>
              </w:rPr>
              <w:t xml:space="preserve">1 </w:t>
            </w:r>
            <w:r w:rsidRPr="00B35FED">
              <w:t>Personnel Security</w:t>
            </w:r>
          </w:p>
          <w:p w14:paraId="4FC853C8" w14:textId="77777777" w:rsidR="00E83AF0" w:rsidRPr="00B35FED" w:rsidRDefault="00E83AF0" w:rsidP="00B35FED">
            <w:pPr>
              <w:pStyle w:val="TableKey-SEPOutline"/>
              <w:ind w:left="175" w:hanging="175"/>
              <w:rPr>
                <w:b/>
              </w:rPr>
            </w:pPr>
            <w:r w:rsidRPr="00B35FED">
              <w:rPr>
                <w:b/>
              </w:rPr>
              <w:t xml:space="preserve">2 </w:t>
            </w:r>
            <w:r w:rsidRPr="00B35FED">
              <w:t>Physical Security</w:t>
            </w:r>
          </w:p>
          <w:p w14:paraId="5342FD2A" w14:textId="77777777" w:rsidR="00E83AF0" w:rsidRPr="00B35FED" w:rsidRDefault="00E83AF0" w:rsidP="00B35FED">
            <w:pPr>
              <w:pStyle w:val="TableKey-SEPOutline"/>
              <w:ind w:left="175" w:hanging="175"/>
            </w:pPr>
            <w:r w:rsidRPr="00B35FED">
              <w:rPr>
                <w:b/>
              </w:rPr>
              <w:t xml:space="preserve">3 </w:t>
            </w:r>
            <w:r w:rsidRPr="00B35FED">
              <w:t>Operations Security</w:t>
            </w:r>
          </w:p>
          <w:p w14:paraId="4BF72879" w14:textId="77777777" w:rsidR="00E83AF0" w:rsidRPr="00B35FED" w:rsidRDefault="00E83AF0" w:rsidP="00B35FED">
            <w:pPr>
              <w:pStyle w:val="TableKey-SEPOutline"/>
              <w:ind w:left="175" w:hanging="175"/>
            </w:pPr>
            <w:r w:rsidRPr="00B35FED">
              <w:rPr>
                <w:b/>
              </w:rPr>
              <w:t xml:space="preserve">4 </w:t>
            </w:r>
            <w:r w:rsidRPr="00B35FED">
              <w:t>Industrial Security</w:t>
            </w:r>
          </w:p>
          <w:p w14:paraId="63D8793B" w14:textId="77777777" w:rsidR="00E83AF0" w:rsidRPr="00B35FED" w:rsidRDefault="00E83AF0" w:rsidP="00B35FED">
            <w:pPr>
              <w:pStyle w:val="TableKey-SEPOutline"/>
              <w:ind w:left="175" w:hanging="175"/>
            </w:pPr>
            <w:r w:rsidRPr="00B35FED">
              <w:rPr>
                <w:b/>
              </w:rPr>
              <w:t xml:space="preserve">5 </w:t>
            </w:r>
            <w:r w:rsidRPr="00B35FED">
              <w:t>Training</w:t>
            </w:r>
          </w:p>
          <w:p w14:paraId="02AFAD05" w14:textId="77777777" w:rsidR="00E83AF0" w:rsidRPr="00B35FED" w:rsidRDefault="00E83AF0" w:rsidP="00B35FED">
            <w:pPr>
              <w:pStyle w:val="TableKey-SEPOutline"/>
              <w:ind w:left="175" w:hanging="175"/>
            </w:pPr>
            <w:r w:rsidRPr="00B35FED">
              <w:rPr>
                <w:b/>
              </w:rPr>
              <w:t xml:space="preserve">6 </w:t>
            </w:r>
            <w:r w:rsidRPr="00B35FED">
              <w:t>Information Security</w:t>
            </w:r>
          </w:p>
          <w:p w14:paraId="288D5177" w14:textId="59496E22" w:rsidR="00E83AF0" w:rsidRPr="00B35FED" w:rsidRDefault="00E83AF0" w:rsidP="00B35FED">
            <w:pPr>
              <w:pStyle w:val="TableKey-SEPOutline"/>
              <w:ind w:left="175" w:hanging="175"/>
            </w:pPr>
            <w:r w:rsidRPr="00B35FED">
              <w:rPr>
                <w:b/>
              </w:rPr>
              <w:t>7</w:t>
            </w:r>
            <w:r w:rsidRPr="00B35FED">
              <w:t xml:space="preserve"> Foreign Disclosure/</w:t>
            </w:r>
            <w:r w:rsidR="00B35FED">
              <w:t xml:space="preserve"> </w:t>
            </w:r>
            <w:r w:rsidRPr="00B35FED">
              <w:t>Agreement</w:t>
            </w:r>
          </w:p>
        </w:tc>
        <w:tc>
          <w:tcPr>
            <w:tcW w:w="3106" w:type="dxa"/>
            <w:gridSpan w:val="9"/>
            <w:shd w:val="pct5" w:color="auto" w:fill="auto"/>
          </w:tcPr>
          <w:p w14:paraId="507B01FF" w14:textId="77777777" w:rsidR="00E83AF0" w:rsidRPr="00B35FED" w:rsidRDefault="00E83AF0" w:rsidP="00B35FED">
            <w:pPr>
              <w:pStyle w:val="TableKey-SEPOutline"/>
            </w:pPr>
            <w:r w:rsidRPr="00B35FED">
              <w:rPr>
                <w:b/>
              </w:rPr>
              <w:t xml:space="preserve">8 </w:t>
            </w:r>
            <w:r w:rsidRPr="00B35FED">
              <w:t xml:space="preserve">Transportation </w:t>
            </w:r>
            <w:proofErr w:type="spellStart"/>
            <w:r w:rsidRPr="00B35FED">
              <w:t>Mgmt</w:t>
            </w:r>
            <w:proofErr w:type="spellEnd"/>
          </w:p>
          <w:p w14:paraId="1A087439" w14:textId="77777777" w:rsidR="00E83AF0" w:rsidRPr="00B35FED" w:rsidRDefault="00E83AF0" w:rsidP="00B35FED">
            <w:pPr>
              <w:pStyle w:val="TableKey-SEPOutline"/>
            </w:pPr>
            <w:r w:rsidRPr="00B35FED">
              <w:rPr>
                <w:b/>
              </w:rPr>
              <w:t xml:space="preserve">9 </w:t>
            </w:r>
            <w:r w:rsidRPr="00B35FED">
              <w:t>Anti-Tamper</w:t>
            </w:r>
          </w:p>
          <w:p w14:paraId="515F675A" w14:textId="77777777" w:rsidR="00E83AF0" w:rsidRPr="00B35FED" w:rsidRDefault="00E83AF0" w:rsidP="00B35FED">
            <w:pPr>
              <w:pStyle w:val="TableKey-SEPOutline"/>
              <w:rPr>
                <w:b/>
              </w:rPr>
            </w:pPr>
            <w:r w:rsidRPr="00B35FED">
              <w:rPr>
                <w:b/>
              </w:rPr>
              <w:t xml:space="preserve">10 </w:t>
            </w:r>
            <w:r w:rsidRPr="00B35FED">
              <w:t>Dial-down Functionality</w:t>
            </w:r>
          </w:p>
        </w:tc>
        <w:tc>
          <w:tcPr>
            <w:tcW w:w="4145" w:type="dxa"/>
            <w:gridSpan w:val="5"/>
            <w:shd w:val="pct5" w:color="auto" w:fill="auto"/>
          </w:tcPr>
          <w:p w14:paraId="540CCDD2" w14:textId="77777777" w:rsidR="00E83AF0" w:rsidRPr="00B35FED" w:rsidRDefault="00E83AF0" w:rsidP="00B35FED">
            <w:pPr>
              <w:pStyle w:val="TableKey-SEPOutline"/>
            </w:pPr>
            <w:r w:rsidRPr="00B35FED">
              <w:rPr>
                <w:b/>
              </w:rPr>
              <w:t xml:space="preserve">11 </w:t>
            </w:r>
            <w:r w:rsidRPr="00B35FED">
              <w:t>IA</w:t>
            </w:r>
            <w:r w:rsidRPr="00B35FED">
              <w:rPr>
                <w:b/>
              </w:rPr>
              <w:t>/</w:t>
            </w:r>
            <w:r w:rsidRPr="00B35FED">
              <w:t>Network Security</w:t>
            </w:r>
          </w:p>
          <w:p w14:paraId="0A40E13C" w14:textId="77777777" w:rsidR="00E83AF0" w:rsidRPr="00B35FED" w:rsidRDefault="00E83AF0" w:rsidP="00B35FED">
            <w:pPr>
              <w:pStyle w:val="TableKey-SEPOutline"/>
            </w:pPr>
            <w:r w:rsidRPr="00B35FED">
              <w:rPr>
                <w:b/>
              </w:rPr>
              <w:t xml:space="preserve">12 </w:t>
            </w:r>
            <w:r w:rsidRPr="00B35FED">
              <w:t>Communication Security</w:t>
            </w:r>
          </w:p>
          <w:p w14:paraId="760D7C82" w14:textId="77777777" w:rsidR="00E83AF0" w:rsidRPr="00B35FED" w:rsidRDefault="00E83AF0" w:rsidP="00B35FED">
            <w:pPr>
              <w:pStyle w:val="TableKey-SEPOutline"/>
            </w:pPr>
            <w:r w:rsidRPr="00B35FED">
              <w:rPr>
                <w:b/>
              </w:rPr>
              <w:t xml:space="preserve">13 </w:t>
            </w:r>
            <w:r w:rsidRPr="00B35FED">
              <w:t>Software Assurance</w:t>
            </w:r>
          </w:p>
          <w:p w14:paraId="7E6E6C87" w14:textId="77777777" w:rsidR="00E83AF0" w:rsidRPr="00B35FED" w:rsidRDefault="00E83AF0" w:rsidP="00B35FED">
            <w:pPr>
              <w:pStyle w:val="TableKey-SEPOutline"/>
            </w:pPr>
            <w:r w:rsidRPr="00B35FED">
              <w:rPr>
                <w:b/>
              </w:rPr>
              <w:t xml:space="preserve">14 </w:t>
            </w:r>
            <w:r w:rsidRPr="00B35FED">
              <w:t>Supply Chain Risk Management</w:t>
            </w:r>
          </w:p>
          <w:p w14:paraId="6D46670F" w14:textId="112AA3BF" w:rsidR="00E83AF0" w:rsidRPr="00B35FED" w:rsidRDefault="00E83AF0" w:rsidP="00B35FED">
            <w:pPr>
              <w:pStyle w:val="TableKey-SEPOutline"/>
            </w:pPr>
            <w:r w:rsidRPr="00B35FED">
              <w:rPr>
                <w:b/>
              </w:rPr>
              <w:t xml:space="preserve">15 </w:t>
            </w:r>
            <w:r w:rsidR="0074424B">
              <w:t xml:space="preserve">System Security Engineering </w:t>
            </w:r>
          </w:p>
          <w:p w14:paraId="40EC9991" w14:textId="77777777" w:rsidR="00E83AF0" w:rsidRPr="00B35FED" w:rsidRDefault="00E83AF0" w:rsidP="00B35FED">
            <w:pPr>
              <w:pStyle w:val="TableKey-SEPOutline"/>
            </w:pPr>
            <w:r w:rsidRPr="00B35FED">
              <w:rPr>
                <w:b/>
              </w:rPr>
              <w:t xml:space="preserve">16 </w:t>
            </w:r>
            <w:r w:rsidRPr="00B35FED">
              <w:t>Other</w:t>
            </w:r>
          </w:p>
        </w:tc>
      </w:tr>
    </w:tbl>
    <w:p w14:paraId="65C0DD23" w14:textId="779DF195" w:rsidR="0074424B" w:rsidRDefault="0074424B" w:rsidP="00473207">
      <w:pPr>
        <w:pStyle w:val="GraphicNote-SEPOutline"/>
      </w:pPr>
    </w:p>
    <w:p w14:paraId="2BAC864A" w14:textId="77777777" w:rsidR="0074424B" w:rsidRPr="0074424B" w:rsidRDefault="0074424B" w:rsidP="0074424B">
      <w:pPr>
        <w:sectPr w:rsidR="0074424B" w:rsidRPr="0074424B" w:rsidSect="00B35FED">
          <w:pgSz w:w="15840" w:h="12240" w:orient="landscape" w:code="1"/>
          <w:pgMar w:top="1440" w:right="1440" w:bottom="1440" w:left="1440" w:header="720" w:footer="720" w:gutter="0"/>
          <w:cols w:space="720"/>
          <w:docGrid w:linePitch="360"/>
        </w:sectPr>
      </w:pPr>
    </w:p>
    <w:p w14:paraId="4B11CD4D" w14:textId="3D628A6B" w:rsidR="00071F58" w:rsidRDefault="008D4B4B" w:rsidP="00473207">
      <w:pPr>
        <w:pStyle w:val="Caption"/>
        <w:spacing w:before="0"/>
      </w:pPr>
      <w:bookmarkStart w:id="55" w:name="_Ref480876166"/>
      <w:bookmarkStart w:id="56" w:name="_Toc6898470"/>
      <w:r>
        <w:t xml:space="preserve">Table </w:t>
      </w:r>
      <w:r w:rsidR="00F1102B">
        <w:rPr>
          <w:noProof/>
        </w:rPr>
        <w:fldChar w:fldCharType="begin"/>
      </w:r>
      <w:r w:rsidR="00F1102B">
        <w:rPr>
          <w:noProof/>
        </w:rPr>
        <w:instrText xml:space="preserve"> STYLEREF 2 \s </w:instrText>
      </w:r>
      <w:r w:rsidR="00F1102B">
        <w:rPr>
          <w:noProof/>
        </w:rPr>
        <w:fldChar w:fldCharType="separate"/>
      </w:r>
      <w:r w:rsidR="00E56BBF">
        <w:rPr>
          <w:noProof/>
        </w:rPr>
        <w:t>4.4</w:t>
      </w:r>
      <w:r w:rsidR="00F1102B">
        <w:rPr>
          <w:noProof/>
        </w:rPr>
        <w:fldChar w:fldCharType="end"/>
      </w:r>
      <w:r w:rsidR="00953AAB">
        <w:noBreakHyphen/>
      </w:r>
      <w:r w:rsidR="00F1102B">
        <w:rPr>
          <w:noProof/>
        </w:rPr>
        <w:fldChar w:fldCharType="begin"/>
      </w:r>
      <w:r w:rsidR="00F1102B">
        <w:rPr>
          <w:noProof/>
        </w:rPr>
        <w:instrText xml:space="preserve"> SEQ Table \* ARABIC \s 2 </w:instrText>
      </w:r>
      <w:r w:rsidR="00F1102B">
        <w:rPr>
          <w:noProof/>
        </w:rPr>
        <w:fldChar w:fldCharType="separate"/>
      </w:r>
      <w:r w:rsidR="00E56BBF">
        <w:rPr>
          <w:noProof/>
        </w:rPr>
        <w:t>3</w:t>
      </w:r>
      <w:r w:rsidR="00F1102B">
        <w:rPr>
          <w:noProof/>
        </w:rPr>
        <w:fldChar w:fldCharType="end"/>
      </w:r>
      <w:r w:rsidR="005240FA">
        <w:t xml:space="preserve"> R&amp;M Activity Planning and Timing (mandatory) (sample)</w:t>
      </w:r>
      <w:bookmarkEnd w:id="55"/>
      <w:bookmarkEnd w:id="56"/>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78"/>
        <w:gridCol w:w="6282"/>
      </w:tblGrid>
      <w:tr w:rsidR="008D4B4B" w:rsidRPr="00C06728" w14:paraId="76BE5BC8" w14:textId="77777777" w:rsidTr="00F66E59">
        <w:trPr>
          <w:trHeight w:val="350"/>
        </w:trPr>
        <w:tc>
          <w:tcPr>
            <w:tcW w:w="3078" w:type="dxa"/>
            <w:shd w:val="clear" w:color="auto" w:fill="C4BC96" w:themeFill="background2" w:themeFillShade="BF"/>
            <w:vAlign w:val="center"/>
          </w:tcPr>
          <w:p w14:paraId="65CF70DD" w14:textId="77777777" w:rsidR="008D4B4B" w:rsidRPr="00EA5FBD" w:rsidRDefault="008D4B4B" w:rsidP="00F66E59">
            <w:pPr>
              <w:pStyle w:val="TableColTitle-SEPOutline"/>
            </w:pPr>
            <w:r w:rsidRPr="00EA5FBD">
              <w:t>R&amp;M Engineering Activity</w:t>
            </w:r>
          </w:p>
        </w:tc>
        <w:tc>
          <w:tcPr>
            <w:tcW w:w="6282" w:type="dxa"/>
            <w:shd w:val="clear" w:color="auto" w:fill="C4BC96" w:themeFill="background2" w:themeFillShade="BF"/>
            <w:vAlign w:val="center"/>
          </w:tcPr>
          <w:p w14:paraId="6229C02D" w14:textId="77777777" w:rsidR="008D4B4B" w:rsidRPr="00C06728" w:rsidRDefault="008D4B4B" w:rsidP="008553BB">
            <w:pPr>
              <w:pStyle w:val="TableColTitle-SEPOutline"/>
            </w:pPr>
            <w:r w:rsidRPr="00C06728">
              <w:t>Planning and Timing</w:t>
            </w:r>
          </w:p>
        </w:tc>
      </w:tr>
      <w:tr w:rsidR="008D4B4B" w:rsidRPr="00C06728" w14:paraId="6AAF3E16" w14:textId="77777777" w:rsidTr="001D474B">
        <w:trPr>
          <w:trHeight w:val="368"/>
        </w:trPr>
        <w:tc>
          <w:tcPr>
            <w:tcW w:w="3078" w:type="dxa"/>
            <w:shd w:val="clear" w:color="auto" w:fill="auto"/>
          </w:tcPr>
          <w:p w14:paraId="7FD3F4E6" w14:textId="77777777" w:rsidR="008D4B4B" w:rsidRPr="000C5B38" w:rsidRDefault="008D4B4B" w:rsidP="008553BB">
            <w:pPr>
              <w:pStyle w:val="TableText-Left-SEPOutline"/>
            </w:pPr>
            <w:r w:rsidRPr="000C5B38">
              <w:t>R&amp;M Allocations</w:t>
            </w:r>
          </w:p>
        </w:tc>
        <w:tc>
          <w:tcPr>
            <w:tcW w:w="6282" w:type="dxa"/>
          </w:tcPr>
          <w:p w14:paraId="01671578" w14:textId="77777777" w:rsidR="008D4B4B" w:rsidRPr="00C06728" w:rsidRDefault="008D4B4B" w:rsidP="008553BB">
            <w:pPr>
              <w:pStyle w:val="TableText-Left-SEPOutline"/>
            </w:pPr>
          </w:p>
        </w:tc>
      </w:tr>
      <w:tr w:rsidR="008D4B4B" w:rsidRPr="00C06728" w14:paraId="232A7781" w14:textId="77777777" w:rsidTr="001D474B">
        <w:tc>
          <w:tcPr>
            <w:tcW w:w="3078" w:type="dxa"/>
            <w:shd w:val="clear" w:color="auto" w:fill="auto"/>
          </w:tcPr>
          <w:p w14:paraId="5FEDB340" w14:textId="77777777" w:rsidR="008D4B4B" w:rsidRPr="000C5B38" w:rsidRDefault="008D4B4B" w:rsidP="008553BB">
            <w:pPr>
              <w:pStyle w:val="TableText-Left-SEPOutline"/>
            </w:pPr>
            <w:r w:rsidRPr="000C5B38">
              <w:t xml:space="preserve">R&amp;M Block Diagrams </w:t>
            </w:r>
          </w:p>
        </w:tc>
        <w:tc>
          <w:tcPr>
            <w:tcW w:w="6282" w:type="dxa"/>
          </w:tcPr>
          <w:p w14:paraId="3D027AB6" w14:textId="77777777" w:rsidR="008D4B4B" w:rsidRPr="00C06728" w:rsidRDefault="008D4B4B" w:rsidP="008553BB">
            <w:pPr>
              <w:pStyle w:val="TableText-Left-SEPOutline"/>
            </w:pPr>
          </w:p>
        </w:tc>
      </w:tr>
      <w:tr w:rsidR="008D4B4B" w:rsidRPr="00C06728" w14:paraId="0C070C65" w14:textId="77777777" w:rsidTr="001D474B">
        <w:tc>
          <w:tcPr>
            <w:tcW w:w="3078" w:type="dxa"/>
            <w:shd w:val="clear" w:color="auto" w:fill="auto"/>
          </w:tcPr>
          <w:p w14:paraId="2F374C1B" w14:textId="77777777" w:rsidR="008D4B4B" w:rsidRPr="000C5B38" w:rsidRDefault="008D4B4B" w:rsidP="008553BB">
            <w:pPr>
              <w:pStyle w:val="TableText-Left-SEPOutline"/>
            </w:pPr>
            <w:r w:rsidRPr="000C5B38">
              <w:t>R&amp;M Predictions</w:t>
            </w:r>
          </w:p>
        </w:tc>
        <w:tc>
          <w:tcPr>
            <w:tcW w:w="6282" w:type="dxa"/>
          </w:tcPr>
          <w:p w14:paraId="776F8325" w14:textId="77777777" w:rsidR="008D4B4B" w:rsidRPr="00C06728" w:rsidRDefault="008D4B4B" w:rsidP="008553BB">
            <w:pPr>
              <w:pStyle w:val="TableText-Left-SEPOutline"/>
            </w:pPr>
          </w:p>
        </w:tc>
      </w:tr>
      <w:tr w:rsidR="008D4B4B" w:rsidRPr="00C06728" w14:paraId="78649861" w14:textId="77777777" w:rsidTr="001D474B">
        <w:tc>
          <w:tcPr>
            <w:tcW w:w="3078" w:type="dxa"/>
            <w:shd w:val="clear" w:color="auto" w:fill="auto"/>
          </w:tcPr>
          <w:p w14:paraId="05732C2D" w14:textId="40152A10" w:rsidR="008D4B4B" w:rsidRPr="000C5B38" w:rsidRDefault="00F66E59" w:rsidP="008553BB">
            <w:pPr>
              <w:pStyle w:val="TableText-Left-SEPOutline"/>
            </w:pPr>
            <w:r>
              <w:t>Failure Definition</w:t>
            </w:r>
            <w:r w:rsidR="008D4B4B" w:rsidRPr="000C5B38">
              <w:t xml:space="preserve"> and Scoring Criteria</w:t>
            </w:r>
          </w:p>
        </w:tc>
        <w:tc>
          <w:tcPr>
            <w:tcW w:w="6282" w:type="dxa"/>
          </w:tcPr>
          <w:p w14:paraId="2E7277A4" w14:textId="77777777" w:rsidR="008D4B4B" w:rsidRPr="00C06728" w:rsidRDefault="008D4B4B" w:rsidP="008553BB">
            <w:pPr>
              <w:pStyle w:val="TableText-Left-SEPOutline"/>
            </w:pPr>
          </w:p>
        </w:tc>
      </w:tr>
      <w:tr w:rsidR="008D4B4B" w:rsidRPr="00C06728" w14:paraId="661E124C" w14:textId="77777777" w:rsidTr="001D474B">
        <w:tc>
          <w:tcPr>
            <w:tcW w:w="3078" w:type="dxa"/>
            <w:shd w:val="clear" w:color="auto" w:fill="auto"/>
          </w:tcPr>
          <w:p w14:paraId="4636BE38" w14:textId="77777777" w:rsidR="008D4B4B" w:rsidRPr="000C5B38" w:rsidRDefault="008D4B4B" w:rsidP="008553BB">
            <w:pPr>
              <w:pStyle w:val="TableText-Left-SEPOutline"/>
            </w:pPr>
            <w:r w:rsidRPr="000C5B38">
              <w:t>Failure Mode, Effects, and Criticality Analysis (FMECA)</w:t>
            </w:r>
          </w:p>
        </w:tc>
        <w:tc>
          <w:tcPr>
            <w:tcW w:w="6282" w:type="dxa"/>
          </w:tcPr>
          <w:p w14:paraId="3D2C4349" w14:textId="77777777" w:rsidR="008D4B4B" w:rsidRPr="00C06728" w:rsidRDefault="008D4B4B" w:rsidP="008553BB">
            <w:pPr>
              <w:pStyle w:val="TableText-Left-SEPOutline"/>
            </w:pPr>
          </w:p>
        </w:tc>
      </w:tr>
      <w:tr w:rsidR="008D4B4B" w:rsidRPr="00C06728" w14:paraId="16BCC9A5" w14:textId="77777777" w:rsidTr="001D474B">
        <w:tc>
          <w:tcPr>
            <w:tcW w:w="3078" w:type="dxa"/>
            <w:shd w:val="clear" w:color="auto" w:fill="auto"/>
          </w:tcPr>
          <w:p w14:paraId="2AB0D217" w14:textId="7839C5E4" w:rsidR="008D4B4B" w:rsidRPr="000C5B38" w:rsidRDefault="00F66E59" w:rsidP="008553BB">
            <w:pPr>
              <w:pStyle w:val="TableText-Left-SEPOutline"/>
            </w:pPr>
            <w:r>
              <w:t>Maintainability and Built-I</w:t>
            </w:r>
            <w:r w:rsidR="008D4B4B" w:rsidRPr="000C5B38">
              <w:t>n Test Demonstrations</w:t>
            </w:r>
          </w:p>
        </w:tc>
        <w:tc>
          <w:tcPr>
            <w:tcW w:w="6282" w:type="dxa"/>
          </w:tcPr>
          <w:p w14:paraId="5C788615" w14:textId="77777777" w:rsidR="008D4B4B" w:rsidRPr="00C06728" w:rsidRDefault="008D4B4B" w:rsidP="008553BB">
            <w:pPr>
              <w:pStyle w:val="TableText-Left-SEPOutline"/>
            </w:pPr>
          </w:p>
        </w:tc>
      </w:tr>
      <w:tr w:rsidR="008D4B4B" w:rsidRPr="00C06728" w14:paraId="21602B30" w14:textId="77777777" w:rsidTr="001D474B">
        <w:tc>
          <w:tcPr>
            <w:tcW w:w="3078" w:type="dxa"/>
            <w:shd w:val="clear" w:color="auto" w:fill="auto"/>
          </w:tcPr>
          <w:p w14:paraId="639075A3" w14:textId="77777777" w:rsidR="008D4B4B" w:rsidRPr="000C5B38" w:rsidRDefault="008D4B4B" w:rsidP="008553BB">
            <w:pPr>
              <w:pStyle w:val="TableText-Left-SEPOutline"/>
            </w:pPr>
            <w:r w:rsidRPr="000C5B38">
              <w:t>Reliability Growth Testing at the System and Subsystem Level</w:t>
            </w:r>
          </w:p>
        </w:tc>
        <w:tc>
          <w:tcPr>
            <w:tcW w:w="6282" w:type="dxa"/>
          </w:tcPr>
          <w:p w14:paraId="37FDDEFC" w14:textId="77777777" w:rsidR="008D4B4B" w:rsidRPr="00C06728" w:rsidRDefault="008D4B4B" w:rsidP="008553BB">
            <w:pPr>
              <w:pStyle w:val="TableText-Left-SEPOutline"/>
            </w:pPr>
          </w:p>
        </w:tc>
      </w:tr>
      <w:tr w:rsidR="008D4B4B" w14:paraId="3703B30B" w14:textId="77777777" w:rsidTr="001D474B">
        <w:tc>
          <w:tcPr>
            <w:tcW w:w="3078" w:type="dxa"/>
            <w:shd w:val="clear" w:color="auto" w:fill="auto"/>
          </w:tcPr>
          <w:p w14:paraId="0165886A" w14:textId="5D9F9152" w:rsidR="008D4B4B" w:rsidRPr="000C5B38" w:rsidRDefault="001D474B" w:rsidP="008553BB">
            <w:pPr>
              <w:pStyle w:val="TableText-Left-SEPOutline"/>
            </w:pPr>
            <w:r>
              <w:t>Failure Reporting</w:t>
            </w:r>
            <w:r w:rsidR="008D4B4B" w:rsidRPr="000C5B38">
              <w:t>, Analysis, and Corrective Action System (FRACAS)</w:t>
            </w:r>
          </w:p>
        </w:tc>
        <w:tc>
          <w:tcPr>
            <w:tcW w:w="6282" w:type="dxa"/>
          </w:tcPr>
          <w:p w14:paraId="2F2EF1EC" w14:textId="77777777" w:rsidR="008D4B4B" w:rsidRPr="00C06728" w:rsidRDefault="008D4B4B" w:rsidP="008553BB">
            <w:pPr>
              <w:pStyle w:val="TableText-Left-SEPOutline"/>
            </w:pPr>
          </w:p>
        </w:tc>
      </w:tr>
      <w:tr w:rsidR="008D4B4B" w14:paraId="5F71A94E" w14:textId="77777777" w:rsidTr="001D474B">
        <w:tc>
          <w:tcPr>
            <w:tcW w:w="3078" w:type="dxa"/>
            <w:shd w:val="clear" w:color="auto" w:fill="auto"/>
          </w:tcPr>
          <w:p w14:paraId="23F876D7" w14:textId="77777777" w:rsidR="008D4B4B" w:rsidRPr="000C5B38" w:rsidRDefault="008D4B4B" w:rsidP="008553BB">
            <w:pPr>
              <w:pStyle w:val="TableText-Left-SEPOutline"/>
            </w:pPr>
            <w:r>
              <w:t>Etc.</w:t>
            </w:r>
          </w:p>
        </w:tc>
        <w:tc>
          <w:tcPr>
            <w:tcW w:w="6282" w:type="dxa"/>
          </w:tcPr>
          <w:p w14:paraId="0DF3DCFE" w14:textId="77777777" w:rsidR="008D4B4B" w:rsidRPr="00C06728" w:rsidRDefault="008D4B4B" w:rsidP="008553BB">
            <w:pPr>
              <w:pStyle w:val="TableText-Left-SEPOutline"/>
            </w:pPr>
          </w:p>
        </w:tc>
      </w:tr>
    </w:tbl>
    <w:p w14:paraId="3DB6412A" w14:textId="22D27729" w:rsidR="0052513B" w:rsidRPr="00936148" w:rsidRDefault="00F66E59" w:rsidP="001D474B">
      <w:pPr>
        <w:pStyle w:val="BodyText"/>
        <w:spacing w:before="240"/>
      </w:pPr>
      <w:r w:rsidRPr="00F66E59">
        <w:rPr>
          <w:i/>
        </w:rPr>
        <w:t>Note</w:t>
      </w:r>
      <w:r>
        <w:t xml:space="preserve"> regarding</w:t>
      </w:r>
      <w:r w:rsidR="0052513B">
        <w:t xml:space="preserve"> R&amp;M Activity Planning table:</w:t>
      </w:r>
    </w:p>
    <w:p w14:paraId="28F75CF1" w14:textId="77777777" w:rsidR="00402E75" w:rsidRPr="00095ADC" w:rsidRDefault="00402E75" w:rsidP="008553BB">
      <w:pPr>
        <w:pStyle w:val="ListBullet"/>
      </w:pPr>
      <w:r w:rsidRPr="008553BB">
        <w:rPr>
          <w:b/>
        </w:rPr>
        <w:t>R&amp;M Allocations</w:t>
      </w:r>
      <w:r w:rsidRPr="00095ADC">
        <w:t xml:space="preserve"> – R&amp;M requirements assigned to individual items to attain desired system</w:t>
      </w:r>
      <w:r w:rsidR="00715BDD" w:rsidRPr="00095ADC">
        <w:t>-</w:t>
      </w:r>
      <w:r w:rsidRPr="00095ADC">
        <w:t xml:space="preserve">level performance.  Preliminary allocations are expected by SFR with final allocations completed by PDR. </w:t>
      </w:r>
    </w:p>
    <w:p w14:paraId="34B54472" w14:textId="77777777" w:rsidR="00402E75" w:rsidRPr="00095ADC" w:rsidRDefault="00402E75" w:rsidP="008553BB">
      <w:pPr>
        <w:pStyle w:val="ListBullet"/>
      </w:pPr>
      <w:r w:rsidRPr="008553BB">
        <w:rPr>
          <w:b/>
        </w:rPr>
        <w:t>R&amp;M Block Diagrams</w:t>
      </w:r>
      <w:r w:rsidRPr="00095ADC">
        <w:t xml:space="preserve"> – The R&amp;M block diagrams and math models prepared to reflect the equipment/system configuration.  Preliminary block diagrams are expected by SFR with the final completed by PDR.</w:t>
      </w:r>
    </w:p>
    <w:p w14:paraId="290F9A6A" w14:textId="77777777" w:rsidR="00402E75" w:rsidRPr="00095ADC" w:rsidRDefault="00402E75" w:rsidP="008553BB">
      <w:pPr>
        <w:pStyle w:val="ListBullet"/>
      </w:pPr>
      <w:r w:rsidRPr="008553BB">
        <w:rPr>
          <w:b/>
        </w:rPr>
        <w:t>R&amp;M Predictions</w:t>
      </w:r>
      <w:r w:rsidRPr="00095ADC">
        <w:t xml:space="preserve"> – The R&amp;M predictions provide an evaluation of the proposed design or for comparison of alternative designs.  Preliminary predictions are expected by PDR with the final by CDR.</w:t>
      </w:r>
    </w:p>
    <w:p w14:paraId="56A3958B" w14:textId="77777777" w:rsidR="00402E75" w:rsidRPr="00095ADC" w:rsidRDefault="00402E75" w:rsidP="008553BB">
      <w:pPr>
        <w:pStyle w:val="ListBullet"/>
      </w:pPr>
      <w:r w:rsidRPr="008553BB">
        <w:rPr>
          <w:b/>
        </w:rPr>
        <w:t>Failure Definition and Scoring Criteria</w:t>
      </w:r>
      <w:r w:rsidRPr="00095ADC">
        <w:t xml:space="preserve"> – Failure definitions and scoring criteria to make assessments of R&amp;M contract requirements.</w:t>
      </w:r>
    </w:p>
    <w:p w14:paraId="5CACE8CF" w14:textId="17D5FFCF" w:rsidR="00402E75" w:rsidRPr="00095ADC" w:rsidRDefault="00D6788C" w:rsidP="008553BB">
      <w:pPr>
        <w:pStyle w:val="ListBullet"/>
      </w:pPr>
      <w:r w:rsidRPr="008553BB">
        <w:rPr>
          <w:b/>
        </w:rPr>
        <w:t>FMECA</w:t>
      </w:r>
      <w:r w:rsidR="00402E75" w:rsidRPr="00095ADC">
        <w:t xml:space="preserve"> – Analyses performed to assess the severity of the effects of component/subsystem failures on performance.  Preliminary analyses are expected by PDR with the final by CDR.</w:t>
      </w:r>
    </w:p>
    <w:p w14:paraId="706C3BF1" w14:textId="77777777" w:rsidR="00402E75" w:rsidRPr="00095ADC" w:rsidRDefault="00402E75" w:rsidP="008553BB">
      <w:pPr>
        <w:pStyle w:val="ListBullet"/>
      </w:pPr>
      <w:r w:rsidRPr="008553BB">
        <w:rPr>
          <w:b/>
        </w:rPr>
        <w:t>Maintainability and Built-In Test</w:t>
      </w:r>
      <w:r w:rsidRPr="00095ADC">
        <w:t xml:space="preserve"> – Assessment of the quantitative and qualitative maintainability and Built-In test characteristics of the design.</w:t>
      </w:r>
    </w:p>
    <w:p w14:paraId="0344783A" w14:textId="4255E678" w:rsidR="00402E75" w:rsidRPr="00095ADC" w:rsidRDefault="00402E75" w:rsidP="008553BB">
      <w:pPr>
        <w:pStyle w:val="ListBullet"/>
      </w:pPr>
      <w:r w:rsidRPr="00BE4771">
        <w:rPr>
          <w:b/>
        </w:rPr>
        <w:t>Reliability Growth Testing at the System and Subsystem Level</w:t>
      </w:r>
      <w:r w:rsidRPr="00095ADC">
        <w:t xml:space="preserve"> – </w:t>
      </w:r>
      <w:r w:rsidR="00B86901" w:rsidRPr="00095ADC">
        <w:t>System reliability growth testing and subsystem testing</w:t>
      </w:r>
      <w:r w:rsidR="00654C02" w:rsidRPr="00095ADC">
        <w:t>,</w:t>
      </w:r>
      <w:r w:rsidR="00B86901" w:rsidRPr="00095ADC">
        <w:t xml:space="preserve"> e.g., accelerated or highly accelerated </w:t>
      </w:r>
      <w:r w:rsidR="00B670B0" w:rsidRPr="00095ADC">
        <w:t xml:space="preserve">life </w:t>
      </w:r>
      <w:r w:rsidR="00B86901" w:rsidRPr="00095ADC">
        <w:t>testing (ALT</w:t>
      </w:r>
      <w:r w:rsidR="004A09FC">
        <w:t>/</w:t>
      </w:r>
      <w:r w:rsidR="00B86901" w:rsidRPr="00095ADC">
        <w:t>HALT), is implemented to identify failure modes, which if uncorrected could cause the equipment to exhibit unacceptable levels of reliability performance during operational use.</w:t>
      </w:r>
    </w:p>
    <w:p w14:paraId="6A266CC7" w14:textId="481FDBB6" w:rsidR="004D25C5" w:rsidRDefault="00D6788C" w:rsidP="00A02F49">
      <w:pPr>
        <w:pStyle w:val="ListBullet"/>
      </w:pPr>
      <w:r w:rsidRPr="00F66E59">
        <w:rPr>
          <w:b/>
        </w:rPr>
        <w:t>FRACAS</w:t>
      </w:r>
      <w:r w:rsidRPr="00F66E59">
        <w:t xml:space="preserve"> </w:t>
      </w:r>
      <w:r w:rsidR="00402E75" w:rsidRPr="00F66E59">
        <w:t xml:space="preserve">– Engineering activity during development, production, and sustainment to provide management visibility and control for R&amp;M improvement of </w:t>
      </w:r>
      <w:r w:rsidR="00823E5E" w:rsidRPr="00F66E59">
        <w:t xml:space="preserve">HW </w:t>
      </w:r>
      <w:r w:rsidR="00402E75" w:rsidRPr="00F66E59">
        <w:t xml:space="preserve">and associated </w:t>
      </w:r>
      <w:r w:rsidR="00823E5E" w:rsidRPr="00F66E59">
        <w:t xml:space="preserve">SW </w:t>
      </w:r>
      <w:r w:rsidR="00402E75" w:rsidRPr="00F66E59">
        <w:t>by timely and disciplined utilization of failure data to generate and implement effective corrective actions to prevent failure recurrence.</w:t>
      </w:r>
      <w:r w:rsidR="00F66E59">
        <w:t xml:space="preserve"> </w:t>
      </w:r>
    </w:p>
    <w:p w14:paraId="5B69B1FD" w14:textId="77777777" w:rsidR="00F66E59" w:rsidRDefault="00F66E59" w:rsidP="0097600B">
      <w:pPr>
        <w:jc w:val="center"/>
        <w:outlineLvl w:val="0"/>
        <w:rPr>
          <w:b/>
          <w:sz w:val="24"/>
          <w:szCs w:val="24"/>
        </w:rPr>
        <w:sectPr w:rsidR="00F66E59" w:rsidSect="00AD11D7">
          <w:pgSz w:w="12240" w:h="15840" w:code="1"/>
          <w:pgMar w:top="1440" w:right="1440" w:bottom="1440" w:left="1440" w:header="720" w:footer="720" w:gutter="0"/>
          <w:cols w:space="720"/>
          <w:docGrid w:linePitch="360"/>
        </w:sectPr>
      </w:pPr>
    </w:p>
    <w:p w14:paraId="5F280487" w14:textId="71DEA796" w:rsidR="0088443C" w:rsidRPr="003E53C1" w:rsidRDefault="00BE4771" w:rsidP="003E53C1">
      <w:pPr>
        <w:pStyle w:val="Heading5"/>
      </w:pPr>
      <w:bookmarkStart w:id="57" w:name="_Toc6898459"/>
      <w:r w:rsidRPr="003E53C1">
        <w:t>Appendix</w:t>
      </w:r>
      <w:r w:rsidR="0088443C" w:rsidRPr="003E53C1">
        <w:t xml:space="preserve"> </w:t>
      </w:r>
      <w:proofErr w:type="gramStart"/>
      <w:r w:rsidR="0088443C" w:rsidRPr="003E53C1">
        <w:t>A</w:t>
      </w:r>
      <w:proofErr w:type="gramEnd"/>
      <w:r w:rsidR="0088443C" w:rsidRPr="003E53C1">
        <w:t xml:space="preserve"> – Acronyms</w:t>
      </w:r>
      <w:bookmarkEnd w:id="57"/>
    </w:p>
    <w:p w14:paraId="1D42A103" w14:textId="77777777" w:rsidR="0088443C" w:rsidRPr="003E53C1" w:rsidRDefault="0088443C" w:rsidP="003E53C1">
      <w:pPr>
        <w:pStyle w:val="Heading5"/>
      </w:pPr>
    </w:p>
    <w:p w14:paraId="2027AE22" w14:textId="60FA3303" w:rsidR="0088443C" w:rsidRPr="00712569" w:rsidRDefault="0088443C" w:rsidP="00C8555E">
      <w:pPr>
        <w:rPr>
          <w:i/>
        </w:rPr>
      </w:pPr>
      <w:r w:rsidRPr="00712569">
        <w:rPr>
          <w:i/>
        </w:rPr>
        <w:t xml:space="preserve">Provide a list </w:t>
      </w:r>
      <w:r w:rsidR="004B64DB" w:rsidRPr="00712569">
        <w:rPr>
          <w:i/>
        </w:rPr>
        <w:t>of all acronyms used in the SEP</w:t>
      </w:r>
      <w:r w:rsidR="00712569">
        <w:rPr>
          <w:i/>
        </w:rPr>
        <w:t>.</w:t>
      </w:r>
      <w:r w:rsidR="00C22E30">
        <w:rPr>
          <w:i/>
        </w:rPr>
        <w:t xml:space="preserve">  </w:t>
      </w:r>
      <w:r w:rsidR="00C22E30" w:rsidRPr="00C22E30">
        <w:t>Example List:</w:t>
      </w:r>
    </w:p>
    <w:p w14:paraId="372E3105" w14:textId="77777777" w:rsidR="00BE4771" w:rsidRDefault="00BE4771" w:rsidP="004B64DB">
      <w:pPr>
        <w:jc w:val="center"/>
        <w:outlineLvl w:val="0"/>
        <w:rPr>
          <w:sz w:val="24"/>
          <w:szCs w:val="24"/>
        </w:rPr>
      </w:pPr>
    </w:p>
    <w:tbl>
      <w:tblPr>
        <w:tblW w:w="0" w:type="auto"/>
        <w:tblLook w:val="04A0" w:firstRow="1" w:lastRow="0" w:firstColumn="1" w:lastColumn="0" w:noHBand="0" w:noVBand="1"/>
      </w:tblPr>
      <w:tblGrid>
        <w:gridCol w:w="1109"/>
        <w:gridCol w:w="8251"/>
      </w:tblGrid>
      <w:tr w:rsidR="00C8555E" w14:paraId="67BAB11C" w14:textId="77777777" w:rsidTr="00C8555E">
        <w:tc>
          <w:tcPr>
            <w:tcW w:w="1098" w:type="dxa"/>
          </w:tcPr>
          <w:p w14:paraId="12374B00" w14:textId="77777777" w:rsidR="00C8555E" w:rsidRPr="00712569" w:rsidRDefault="00C8555E" w:rsidP="00712569">
            <w:pPr>
              <w:pStyle w:val="AcronymList-SEPOutline"/>
              <w:spacing w:after="0" w:line="240" w:lineRule="auto"/>
            </w:pPr>
            <w:r w:rsidRPr="00712569">
              <w:t>FMECA</w:t>
            </w:r>
          </w:p>
        </w:tc>
        <w:tc>
          <w:tcPr>
            <w:tcW w:w="8478" w:type="dxa"/>
          </w:tcPr>
          <w:p w14:paraId="6E44FD6A" w14:textId="77777777" w:rsidR="00C8555E" w:rsidRPr="00712569" w:rsidRDefault="00C8555E" w:rsidP="00712569">
            <w:pPr>
              <w:pStyle w:val="AcronymList-SEPOutline"/>
              <w:spacing w:after="0" w:line="240" w:lineRule="auto"/>
            </w:pPr>
            <w:r w:rsidRPr="00712569">
              <w:t>Failure Mode, Effects, and Criticality Analysis</w:t>
            </w:r>
          </w:p>
        </w:tc>
      </w:tr>
      <w:tr w:rsidR="00C8555E" w14:paraId="28282E2D" w14:textId="77777777" w:rsidTr="00C8555E">
        <w:tc>
          <w:tcPr>
            <w:tcW w:w="1098" w:type="dxa"/>
          </w:tcPr>
          <w:p w14:paraId="002964B4" w14:textId="77777777" w:rsidR="00C8555E" w:rsidRPr="00712569" w:rsidRDefault="00C8555E" w:rsidP="00712569">
            <w:pPr>
              <w:pStyle w:val="AcronymList-SEPOutline"/>
              <w:spacing w:after="0" w:line="240" w:lineRule="auto"/>
            </w:pPr>
            <w:r w:rsidRPr="00712569">
              <w:t>FRACAS</w:t>
            </w:r>
          </w:p>
        </w:tc>
        <w:tc>
          <w:tcPr>
            <w:tcW w:w="8478" w:type="dxa"/>
          </w:tcPr>
          <w:p w14:paraId="4F090596"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52673FB3" w14:textId="77777777" w:rsidTr="00C8555E">
        <w:tc>
          <w:tcPr>
            <w:tcW w:w="1098" w:type="dxa"/>
          </w:tcPr>
          <w:p w14:paraId="248FD6AF" w14:textId="5E039CE7" w:rsidR="003C0AF7" w:rsidRPr="00712569" w:rsidRDefault="003C0AF7" w:rsidP="00712569">
            <w:pPr>
              <w:pStyle w:val="AcronymList-SEPOutline"/>
              <w:spacing w:after="0" w:line="240" w:lineRule="auto"/>
            </w:pPr>
            <w:r w:rsidRPr="00712569">
              <w:t>JCIDS</w:t>
            </w:r>
          </w:p>
        </w:tc>
        <w:tc>
          <w:tcPr>
            <w:tcW w:w="8478" w:type="dxa"/>
          </w:tcPr>
          <w:p w14:paraId="3D2BBFBB" w14:textId="60B4A73F" w:rsidR="003C0AF7" w:rsidRPr="00712569" w:rsidRDefault="003C0AF7" w:rsidP="00712569">
            <w:pPr>
              <w:pStyle w:val="AcronymList-SEPOutline"/>
              <w:spacing w:after="0" w:line="240" w:lineRule="auto"/>
            </w:pPr>
            <w:r w:rsidRPr="00712569">
              <w:t xml:space="preserve">Joint Capabilities Integration and Development System </w:t>
            </w:r>
          </w:p>
        </w:tc>
      </w:tr>
      <w:tr w:rsidR="00C8555E" w14:paraId="772BC131" w14:textId="77777777" w:rsidTr="00C8555E">
        <w:tc>
          <w:tcPr>
            <w:tcW w:w="1098" w:type="dxa"/>
          </w:tcPr>
          <w:p w14:paraId="28803EAE" w14:textId="77777777" w:rsidR="00C8555E" w:rsidRPr="00712569" w:rsidRDefault="00C8555E" w:rsidP="00712569">
            <w:pPr>
              <w:pStyle w:val="AcronymList-SEPOutline"/>
              <w:spacing w:after="0" w:line="240" w:lineRule="auto"/>
            </w:pPr>
            <w:r w:rsidRPr="00712569">
              <w:t>SEP</w:t>
            </w:r>
          </w:p>
        </w:tc>
        <w:tc>
          <w:tcPr>
            <w:tcW w:w="8478" w:type="dxa"/>
          </w:tcPr>
          <w:p w14:paraId="5AF153E1" w14:textId="77777777" w:rsidR="00C8555E" w:rsidRPr="00712569" w:rsidRDefault="00C8555E" w:rsidP="00712569">
            <w:pPr>
              <w:pStyle w:val="AcronymList-SEPOutline"/>
              <w:spacing w:after="0" w:line="240" w:lineRule="auto"/>
            </w:pPr>
            <w:r w:rsidRPr="00712569">
              <w:t>Systems Engineering Plan</w:t>
            </w:r>
          </w:p>
        </w:tc>
      </w:tr>
      <w:tr w:rsidR="00BE4771" w14:paraId="3FAD6AC5" w14:textId="77777777" w:rsidTr="00C8555E">
        <w:tc>
          <w:tcPr>
            <w:tcW w:w="1098" w:type="dxa"/>
          </w:tcPr>
          <w:p w14:paraId="42EE98D6" w14:textId="586114F5" w:rsidR="00BE4771" w:rsidRPr="00712569" w:rsidRDefault="00756846" w:rsidP="00712569">
            <w:pPr>
              <w:pStyle w:val="AcronymList-SEPOutline"/>
              <w:spacing w:after="0" w:line="240" w:lineRule="auto"/>
            </w:pPr>
            <w:r w:rsidRPr="00712569">
              <w:t>OUSD</w:t>
            </w:r>
          </w:p>
        </w:tc>
        <w:tc>
          <w:tcPr>
            <w:tcW w:w="8478" w:type="dxa"/>
          </w:tcPr>
          <w:p w14:paraId="566A1B7D" w14:textId="1F6DE900" w:rsidR="00BE4771" w:rsidRPr="00712569" w:rsidRDefault="00756846" w:rsidP="00712569">
            <w:pPr>
              <w:pStyle w:val="AcronymList-SEPOutline"/>
              <w:spacing w:after="0" w:line="240" w:lineRule="auto"/>
            </w:pPr>
            <w:r w:rsidRPr="00712569">
              <w:t>Office of the Under Secretary of Defense</w:t>
            </w:r>
          </w:p>
        </w:tc>
      </w:tr>
      <w:tr w:rsidR="00BE4771" w14:paraId="4A91727E" w14:textId="77777777" w:rsidTr="00C8555E">
        <w:tc>
          <w:tcPr>
            <w:tcW w:w="1098" w:type="dxa"/>
          </w:tcPr>
          <w:p w14:paraId="7AE5D1AB" w14:textId="77777777" w:rsidR="00BE4771" w:rsidRDefault="00BE4771" w:rsidP="00BE4771">
            <w:pPr>
              <w:pStyle w:val="TableText-Left-SEPOutline"/>
            </w:pPr>
          </w:p>
        </w:tc>
        <w:tc>
          <w:tcPr>
            <w:tcW w:w="8478" w:type="dxa"/>
          </w:tcPr>
          <w:p w14:paraId="5DA97F9C" w14:textId="77777777" w:rsidR="00BE4771" w:rsidRDefault="00BE4771" w:rsidP="00BE4771">
            <w:pPr>
              <w:pStyle w:val="TableText-Left-SEPOutline"/>
            </w:pPr>
          </w:p>
        </w:tc>
      </w:tr>
    </w:tbl>
    <w:p w14:paraId="0FE30DAC" w14:textId="77777777" w:rsidR="00232C06" w:rsidRPr="000469B2" w:rsidRDefault="00232C06" w:rsidP="000469B2"/>
    <w:p w14:paraId="73AD594D" w14:textId="71251E16" w:rsidR="00DB03DC" w:rsidRDefault="009B203C" w:rsidP="003E53C1">
      <w:pPr>
        <w:pStyle w:val="Heading5"/>
      </w:pPr>
      <w:bookmarkStart w:id="58" w:name="_Toc6898460"/>
      <w:r w:rsidRPr="009B203C">
        <w:t>A</w:t>
      </w:r>
      <w:r w:rsidR="00BE4771">
        <w:t>ppendix</w:t>
      </w:r>
      <w:r w:rsidRPr="009B203C">
        <w:t xml:space="preserve"> </w:t>
      </w:r>
      <w:r w:rsidR="00F921C6">
        <w:t>B</w:t>
      </w:r>
      <w:r w:rsidRPr="009B203C">
        <w:t xml:space="preserve"> – Item Unique Identification Implementation Plan</w:t>
      </w:r>
      <w:bookmarkEnd w:id="58"/>
    </w:p>
    <w:p w14:paraId="20477DC8" w14:textId="77777777" w:rsidR="000469B2" w:rsidRPr="00C04507" w:rsidRDefault="000469B2" w:rsidP="00C04507"/>
    <w:p w14:paraId="71B120BE" w14:textId="10E840B8" w:rsidR="000469B2" w:rsidRPr="00712569" w:rsidRDefault="00C04507" w:rsidP="00C04507">
      <w:pPr>
        <w:rPr>
          <w:i/>
        </w:rPr>
      </w:pPr>
      <w:r w:rsidRPr="00712569">
        <w:rPr>
          <w:i/>
        </w:rPr>
        <w:t>Attach a copy of the plan.</w:t>
      </w:r>
    </w:p>
    <w:p w14:paraId="1C81FAC5" w14:textId="77777777" w:rsidR="00F36D2C" w:rsidRPr="00C04507" w:rsidRDefault="00F36D2C" w:rsidP="00C04507"/>
    <w:p w14:paraId="14904ACA" w14:textId="77777777" w:rsidR="00232C06" w:rsidRPr="00C04507" w:rsidRDefault="00232C06" w:rsidP="00C04507"/>
    <w:p w14:paraId="3F874543" w14:textId="77777777" w:rsidR="000469B2" w:rsidRDefault="000469B2" w:rsidP="000469B2">
      <w:pPr>
        <w:pStyle w:val="Heading5"/>
      </w:pPr>
      <w:bookmarkStart w:id="59" w:name="_Toc6898461"/>
      <w:r>
        <w:t>References</w:t>
      </w:r>
      <w:bookmarkEnd w:id="59"/>
    </w:p>
    <w:p w14:paraId="358717BC" w14:textId="449AAA6D" w:rsidR="00F82AEA" w:rsidRDefault="00045439" w:rsidP="00045439">
      <w:pPr>
        <w:pStyle w:val="ReferencesText-SEPOutline"/>
      </w:pPr>
      <w:r w:rsidRPr="00045439">
        <w:rPr>
          <w:i/>
        </w:rPr>
        <w:t>Note:</w:t>
      </w:r>
      <w:r>
        <w:t xml:space="preserve"> </w:t>
      </w:r>
      <w:r w:rsidR="009109EB">
        <w:t xml:space="preserve"> </w:t>
      </w:r>
      <w:r w:rsidR="00F82AEA">
        <w:t xml:space="preserve">Include </w:t>
      </w:r>
      <w:r>
        <w:t xml:space="preserve">complete </w:t>
      </w:r>
      <w:r w:rsidR="00F82AEA">
        <w:t xml:space="preserve">references </w:t>
      </w:r>
      <w:r>
        <w:t>to correspond with text citations</w:t>
      </w:r>
      <w:r w:rsidR="00F82AEA">
        <w:t xml:space="preserve">. </w:t>
      </w:r>
      <w:r w:rsidR="009109EB">
        <w:t xml:space="preserve"> </w:t>
      </w:r>
      <w:r w:rsidR="00735A01">
        <w:t>Include</w:t>
      </w:r>
      <w:r>
        <w:t xml:space="preserve"> citations and references for i</w:t>
      </w:r>
      <w:r w:rsidR="00F82AEA">
        <w:t xml:space="preserve">llustrations </w:t>
      </w:r>
      <w:r>
        <w:t xml:space="preserve">reprinted from another source. </w:t>
      </w:r>
      <w:r w:rsidR="009109EB">
        <w:t xml:space="preserve"> </w:t>
      </w:r>
      <w:r>
        <w:t xml:space="preserve">Illustrations </w:t>
      </w:r>
      <w:r w:rsidR="00F82AEA">
        <w:t>with no source information are assumed to be original to the SEP.</w:t>
      </w:r>
      <w:r w:rsidR="00C22E30">
        <w:t xml:space="preserve">  </w:t>
      </w:r>
      <w:r w:rsidR="00C22E30">
        <w:rPr>
          <w:i/>
        </w:rPr>
        <w:t xml:space="preserve">  </w:t>
      </w:r>
      <w:r w:rsidR="00C22E30" w:rsidRPr="00C22E30">
        <w:t>Example List:</w:t>
      </w:r>
    </w:p>
    <w:p w14:paraId="59CDD2DA" w14:textId="77777777" w:rsidR="00F36D2C" w:rsidRDefault="00F36D2C" w:rsidP="00045439">
      <w:pPr>
        <w:pStyle w:val="ReferencesText-SEPOutline"/>
      </w:pPr>
    </w:p>
    <w:p w14:paraId="6551CBE4" w14:textId="1F715ED4" w:rsidR="00F36D2C" w:rsidRDefault="002539D2" w:rsidP="00F36D2C">
      <w:pPr>
        <w:pStyle w:val="ReferencesText-SEPOutline"/>
      </w:pPr>
      <w:r w:rsidRPr="002539D2">
        <w:t>Chemical, Biological, Radiological, and Nuclear (CBRN) Survivability</w:t>
      </w:r>
      <w:r w:rsidRPr="002539D2">
        <w:rPr>
          <w:b/>
          <w:bCs/>
        </w:rPr>
        <w:t xml:space="preserve"> </w:t>
      </w:r>
      <w:hyperlink r:id="rId66" w:history="1">
        <w:r w:rsidR="00F36D2C" w:rsidRPr="00EB5E53">
          <w:rPr>
            <w:rStyle w:val="Hyperlink"/>
            <w:rFonts w:cs="Arial"/>
            <w:bCs/>
          </w:rPr>
          <w:t>https://www.dodtechipedia.mil/dodwiki/display/techipedia/Chemical%2C+Biological%2C+Radiological%2C+and+Nuclear+Survivability</w:t>
        </w:r>
      </w:hyperlink>
      <w:r w:rsidR="00F36D2C" w:rsidRPr="00EB5E53">
        <w:t>.</w:t>
      </w:r>
      <w:r w:rsidR="00F36D2C">
        <w:t>”</w:t>
      </w:r>
    </w:p>
    <w:p w14:paraId="5F78E05D" w14:textId="0027DD80" w:rsidR="009E62AB" w:rsidRDefault="000469B2" w:rsidP="00610637">
      <w:pPr>
        <w:pStyle w:val="ReferencesText-SEPOutline"/>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hyperlink r:id="rId67" w:history="1">
        <w:r w:rsidR="00485960" w:rsidRPr="00485960">
          <w:rPr>
            <w:rStyle w:val="Hyperlink"/>
          </w:rPr>
          <w:t>http://www.dcma.mil/LinkClick.aspx?fileticket=0CBjAarXWZA%3d&amp;portalid=31</w:t>
        </w:r>
      </w:hyperlink>
    </w:p>
    <w:p w14:paraId="35C20664" w14:textId="6A7E0A5D" w:rsidR="009E62AB" w:rsidRDefault="009E62AB" w:rsidP="00610637">
      <w:pPr>
        <w:pStyle w:val="ReferencesText-SEPOutline"/>
      </w:pPr>
      <w:r>
        <w:t>Defense Acquisition Guidebook (DAG). Fort Belvoir, VA: Defense Acquisition University.</w:t>
      </w:r>
      <w:r>
        <w:br/>
      </w:r>
      <w:hyperlink r:id="rId68" w:history="1">
        <w:r w:rsidRPr="0080191C">
          <w:rPr>
            <w:rStyle w:val="Hyperlink"/>
          </w:rPr>
          <w:t>https://www.dau.mil/tools/dag</w:t>
        </w:r>
      </w:hyperlink>
    </w:p>
    <w:p w14:paraId="6E3B1FED" w14:textId="57292E2E" w:rsidR="000469B2" w:rsidRDefault="000469B2" w:rsidP="00610637">
      <w:pPr>
        <w:pStyle w:val="ReferencesText-SEPOutline"/>
      </w:pPr>
      <w:r>
        <w:t>Department of Defense Instruction (</w:t>
      </w:r>
      <w:proofErr w:type="spellStart"/>
      <w:r w:rsidRPr="000469B2">
        <w:t>DoDI</w:t>
      </w:r>
      <w:proofErr w:type="spellEnd"/>
      <w:r>
        <w:t>)</w:t>
      </w:r>
      <w:r w:rsidRPr="000469B2">
        <w:t xml:space="preserve"> 5000.02</w:t>
      </w:r>
      <w:r>
        <w:t xml:space="preserve">. Operation of the Defense Acquisition System. </w:t>
      </w:r>
      <w:r w:rsidRPr="000469B2">
        <w:t>Change 2</w:t>
      </w:r>
      <w:r>
        <w:t>. Washington, D.C.: Under Secretary of Defense for Acquisition, Technology, and Logistics,</w:t>
      </w:r>
      <w:r w:rsidRPr="000469B2">
        <w:t xml:space="preserve"> Feb</w:t>
      </w:r>
      <w:r>
        <w:t>ruary</w:t>
      </w:r>
      <w:r w:rsidRPr="000469B2">
        <w:t xml:space="preserve"> 2, 2017</w:t>
      </w:r>
      <w:r>
        <w:t>.</w:t>
      </w:r>
      <w:r w:rsidR="00CE4CFD">
        <w:br/>
      </w:r>
      <w:hyperlink r:id="rId69" w:history="1">
        <w:r w:rsidR="00CE4CFD" w:rsidRPr="0080191C">
          <w:rPr>
            <w:rStyle w:val="Hyperlink"/>
          </w:rPr>
          <w:t>http://www.dtic.mil/whs/directives/corres/pdf/500002_dodi_2015.pdf</w:t>
        </w:r>
      </w:hyperlink>
    </w:p>
    <w:p w14:paraId="24BEEEC3" w14:textId="7A2E0F55" w:rsidR="006E29AB" w:rsidRDefault="00C04507" w:rsidP="006E29AB">
      <w:pPr>
        <w:pStyle w:val="ReferencesText-SEPOutline"/>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El Segundo</w:t>
      </w:r>
      <w:r w:rsidR="005E3D6B" w:rsidRPr="005E3D6B">
        <w:t>, CA</w:t>
      </w:r>
      <w:r w:rsidR="00F36D2C" w:rsidRPr="005E3D6B">
        <w:t xml:space="preserve">: Aerospace Corporation, </w:t>
      </w:r>
      <w:r w:rsidR="005E3D6B" w:rsidRPr="005E3D6B">
        <w:t>June 1, 2012</w:t>
      </w:r>
      <w:r w:rsidR="00F36D2C" w:rsidRPr="005E3D6B">
        <w:t>.</w:t>
      </w:r>
      <w:r w:rsidR="006E29AB" w:rsidRPr="005E3D6B">
        <w:br/>
      </w:r>
      <w:hyperlink r:id="rId70" w:history="1">
        <w:r w:rsidR="005E3D6B" w:rsidRPr="005E3D6B">
          <w:rPr>
            <w:rStyle w:val="Hyperlink"/>
          </w:rPr>
          <w:t>http://aerospace.wpengine.netdna-cdn.com/wp-content/uploads/2015/05/Mission-Assurance-Guide-TOR-20078546-6018-REV-B.pdf</w:t>
        </w:r>
      </w:hyperlink>
    </w:p>
    <w:p w14:paraId="7EDBB1F7" w14:textId="5575F2D2" w:rsidR="000469B2" w:rsidRDefault="000469B2" w:rsidP="00BC4F20"/>
    <w:p w14:paraId="377CF5C6" w14:textId="5C29681A" w:rsidR="00735A01" w:rsidRPr="00826EA1" w:rsidRDefault="00735A01" w:rsidP="00735A01">
      <w:pPr>
        <w:rPr>
          <w:i/>
        </w:rPr>
      </w:pPr>
      <w:r w:rsidRPr="00826EA1">
        <w:rPr>
          <w:i/>
        </w:rPr>
        <w:t>[Optional –</w:t>
      </w:r>
      <w:r w:rsidR="004118BC">
        <w:rPr>
          <w:i/>
        </w:rPr>
        <w:t xml:space="preserve"> </w:t>
      </w:r>
      <w:r w:rsidRPr="00826EA1">
        <w:rPr>
          <w:i/>
        </w:rPr>
        <w:t xml:space="preserve">break to </w:t>
      </w:r>
      <w:r w:rsidR="004118BC">
        <w:rPr>
          <w:i/>
        </w:rPr>
        <w:t xml:space="preserve">create </w:t>
      </w:r>
      <w:r w:rsidRPr="00826EA1">
        <w:rPr>
          <w:i/>
        </w:rPr>
        <w:t>back cover</w:t>
      </w:r>
      <w:r w:rsidR="004118BC">
        <w:rPr>
          <w:i/>
        </w:rPr>
        <w:t xml:space="preserve"> on even page</w:t>
      </w:r>
      <w:r w:rsidRPr="00826EA1">
        <w:rPr>
          <w:i/>
        </w:rPr>
        <w:t>]</w:t>
      </w:r>
    </w:p>
    <w:p w14:paraId="1C488A89" w14:textId="77777777" w:rsidR="00735A01" w:rsidRDefault="00735A01" w:rsidP="00735A01"/>
    <w:p w14:paraId="4FED74A3" w14:textId="77777777" w:rsidR="00735A01" w:rsidRDefault="00735A01" w:rsidP="00735A01">
      <w:r>
        <w:t xml:space="preserve">Program Name Systems Engineering Plan </w:t>
      </w:r>
    </w:p>
    <w:p w14:paraId="63A06489" w14:textId="789869D7" w:rsidR="00735A01" w:rsidRDefault="00735A01" w:rsidP="00735A01">
      <w:r>
        <w:t>Contact Info</w:t>
      </w:r>
    </w:p>
    <w:p w14:paraId="6DCFBEA1" w14:textId="1D643FFD" w:rsidR="00BC4F20" w:rsidRDefault="00735A01" w:rsidP="00BC4F20">
      <w:r>
        <w:t>Distribution Statement</w:t>
      </w:r>
    </w:p>
    <w:sectPr w:rsidR="00BC4F20" w:rsidSect="00DB1219">
      <w:headerReference w:type="default" r:id="rId71"/>
      <w:type w:val="even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AA523" w14:textId="77777777" w:rsidR="0043470C" w:rsidRDefault="0043470C" w:rsidP="00357643">
      <w:r>
        <w:separator/>
      </w:r>
    </w:p>
    <w:p w14:paraId="23CE322B" w14:textId="77777777" w:rsidR="0043470C" w:rsidRDefault="0043470C"/>
  </w:endnote>
  <w:endnote w:type="continuationSeparator" w:id="0">
    <w:p w14:paraId="6FB0F3F9" w14:textId="77777777" w:rsidR="0043470C" w:rsidRDefault="0043470C" w:rsidP="00357643">
      <w:r>
        <w:continuationSeparator/>
      </w:r>
    </w:p>
    <w:p w14:paraId="728C9329" w14:textId="77777777" w:rsidR="0043470C" w:rsidRDefault="0043470C"/>
  </w:endnote>
  <w:endnote w:type="continuationNotice" w:id="1">
    <w:p w14:paraId="2DC87413" w14:textId="77777777" w:rsidR="0043470C" w:rsidRDefault="004347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829651"/>
      <w:docPartObj>
        <w:docPartGallery w:val="Page Numbers (Bottom of Page)"/>
        <w:docPartUnique/>
      </w:docPartObj>
    </w:sdtPr>
    <w:sdtEndPr>
      <w:rPr>
        <w:color w:val="7F7F7F" w:themeColor="background1" w:themeShade="7F"/>
        <w:spacing w:val="60"/>
      </w:rPr>
    </w:sdtEndPr>
    <w:sdtContent>
      <w:p w14:paraId="03C118A2" w14:textId="0BF90D8B" w:rsidR="0043470C" w:rsidRDefault="0043470C" w:rsidP="003F391B">
        <w:pPr>
          <w:pStyle w:val="Footer"/>
          <w:tabs>
            <w:tab w:val="clear" w:pos="9360"/>
            <w:tab w:val="left" w:pos="0"/>
            <w:tab w:val="right" w:pos="12960"/>
          </w:tabs>
          <w:jc w:val="center"/>
        </w:pPr>
        <w:r>
          <w:fldChar w:fldCharType="begin"/>
        </w:r>
        <w:r>
          <w:instrText xml:space="preserve"> PAGE   \* MERGEFORMAT </w:instrText>
        </w:r>
        <w:r>
          <w:fldChar w:fldCharType="separate"/>
        </w:r>
        <w:r w:rsidR="00935FF5">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D37C2" w14:textId="38D942A2" w:rsidR="0043470C" w:rsidRDefault="0043470C" w:rsidP="0085222B">
    <w:pPr>
      <w:pStyle w:val="Footer"/>
      <w:tabs>
        <w:tab w:val="clear" w:pos="9360"/>
        <w:tab w:val="left" w:pos="0"/>
        <w:tab w:val="right" w:pos="129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757E0" w14:textId="2BF0D80A" w:rsidR="00935FF5" w:rsidRDefault="00935FF5" w:rsidP="0085222B">
    <w:pPr>
      <w:pStyle w:val="Footer"/>
      <w:tabs>
        <w:tab w:val="clear" w:pos="9360"/>
        <w:tab w:val="left" w:pos="0"/>
        <w:tab w:val="right" w:pos="1296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887086"/>
      <w:docPartObj>
        <w:docPartGallery w:val="Page Numbers (Bottom of Page)"/>
        <w:docPartUnique/>
      </w:docPartObj>
    </w:sdtPr>
    <w:sdtEndPr>
      <w:rPr>
        <w:color w:val="7F7F7F" w:themeColor="background1" w:themeShade="7F"/>
        <w:spacing w:val="60"/>
      </w:rPr>
    </w:sdtEndPr>
    <w:sdtContent>
      <w:p w14:paraId="6728F1AB" w14:textId="55945084" w:rsidR="00935FF5" w:rsidRDefault="00935FF5" w:rsidP="003F391B">
        <w:pPr>
          <w:pStyle w:val="Footer"/>
          <w:tabs>
            <w:tab w:val="clear" w:pos="9360"/>
            <w:tab w:val="left" w:pos="0"/>
            <w:tab w:val="right" w:pos="12960"/>
          </w:tabs>
          <w:jc w:val="center"/>
        </w:pPr>
        <w:r>
          <w:fldChar w:fldCharType="begin"/>
        </w:r>
        <w:r>
          <w:instrText xml:space="preserve"> PAGE   \* MERGEFORMAT </w:instrText>
        </w:r>
        <w:r>
          <w:fldChar w:fldCharType="separate"/>
        </w:r>
        <w:r w:rsidR="00834EE1">
          <w:rPr>
            <w:noProof/>
          </w:rPr>
          <w:t>15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821058"/>
      <w:docPartObj>
        <w:docPartGallery w:val="Page Numbers (Bottom of Page)"/>
        <w:docPartUnique/>
      </w:docPartObj>
    </w:sdtPr>
    <w:sdtEndPr>
      <w:rPr>
        <w:color w:val="7F7F7F" w:themeColor="background1" w:themeShade="7F"/>
        <w:spacing w:val="60"/>
      </w:rPr>
    </w:sdtEndPr>
    <w:sdtContent>
      <w:p w14:paraId="08F3D8D7" w14:textId="7594F507" w:rsidR="00935FF5" w:rsidRDefault="00935FF5" w:rsidP="0085222B">
        <w:pPr>
          <w:pStyle w:val="Footer"/>
          <w:tabs>
            <w:tab w:val="clear" w:pos="9360"/>
            <w:tab w:val="left" w:pos="0"/>
            <w:tab w:val="right" w:pos="12960"/>
          </w:tabs>
          <w:jc w:val="center"/>
        </w:pPr>
        <w:r>
          <w:fldChar w:fldCharType="begin"/>
        </w:r>
        <w:r>
          <w:instrText xml:space="preserve"> PAGE   \* MERGEFORMAT </w:instrText>
        </w:r>
        <w:r>
          <w:fldChar w:fldCharType="separate"/>
        </w:r>
        <w:r w:rsidR="00834EE1">
          <w:rPr>
            <w:noProof/>
          </w:rPr>
          <w:t>iii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653695"/>
      <w:docPartObj>
        <w:docPartGallery w:val="Page Numbers (Bottom of Page)"/>
        <w:docPartUnique/>
      </w:docPartObj>
    </w:sdtPr>
    <w:sdtEndPr>
      <w:rPr>
        <w:color w:val="7F7F7F" w:themeColor="background1" w:themeShade="7F"/>
        <w:spacing w:val="60"/>
      </w:rPr>
    </w:sdtEndPr>
    <w:sdtContent>
      <w:p w14:paraId="6D3A153B" w14:textId="19F1FBDF" w:rsidR="00935FF5" w:rsidRDefault="00935FF5" w:rsidP="0085222B">
        <w:pPr>
          <w:pStyle w:val="Footer"/>
          <w:tabs>
            <w:tab w:val="clear" w:pos="9360"/>
            <w:tab w:val="left" w:pos="0"/>
            <w:tab w:val="right" w:pos="12960"/>
          </w:tabs>
          <w:jc w:val="center"/>
        </w:pPr>
        <w:r>
          <w:fldChar w:fldCharType="begin"/>
        </w:r>
        <w:r>
          <w:instrText xml:space="preserve"> PAGE   \* MERGEFORMAT </w:instrText>
        </w:r>
        <w:r>
          <w:fldChar w:fldCharType="separate"/>
        </w:r>
        <w:r w:rsidR="00834EE1">
          <w:rPr>
            <w:noProof/>
          </w:rPr>
          <w:t>v</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132294"/>
      <w:docPartObj>
        <w:docPartGallery w:val="Page Numbers (Bottom of Page)"/>
        <w:docPartUnique/>
      </w:docPartObj>
    </w:sdtPr>
    <w:sdtEndPr>
      <w:rPr>
        <w:color w:val="7F7F7F" w:themeColor="background1" w:themeShade="7F"/>
        <w:spacing w:val="60"/>
      </w:rPr>
    </w:sdtEndPr>
    <w:sdtContent>
      <w:p w14:paraId="3D79F6EE" w14:textId="406B21A2" w:rsidR="00935FF5" w:rsidRDefault="00935FF5" w:rsidP="0085222B">
        <w:pPr>
          <w:pStyle w:val="Footer"/>
          <w:tabs>
            <w:tab w:val="clear" w:pos="9360"/>
            <w:tab w:val="left" w:pos="0"/>
            <w:tab w:val="right" w:pos="12960"/>
          </w:tabs>
          <w:jc w:val="center"/>
        </w:pPr>
        <w:r>
          <w:fldChar w:fldCharType="begin"/>
        </w:r>
        <w:r>
          <w:instrText xml:space="preserve"> PAGE   \* MERGEFORMAT </w:instrText>
        </w:r>
        <w:r>
          <w:fldChar w:fldCharType="separate"/>
        </w:r>
        <w:r w:rsidR="00834EE1">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F0063" w14:textId="77777777" w:rsidR="0043470C" w:rsidRDefault="0043470C" w:rsidP="00357643">
      <w:r>
        <w:separator/>
      </w:r>
    </w:p>
    <w:p w14:paraId="14FE94AF" w14:textId="77777777" w:rsidR="0043470C" w:rsidRDefault="0043470C"/>
  </w:footnote>
  <w:footnote w:type="continuationSeparator" w:id="0">
    <w:p w14:paraId="1AB7EF33" w14:textId="77777777" w:rsidR="0043470C" w:rsidRDefault="0043470C" w:rsidP="00357643">
      <w:r>
        <w:continuationSeparator/>
      </w:r>
    </w:p>
    <w:p w14:paraId="1D603139" w14:textId="77777777" w:rsidR="0043470C" w:rsidRDefault="0043470C"/>
  </w:footnote>
  <w:footnote w:type="continuationNotice" w:id="1">
    <w:p w14:paraId="41A96296" w14:textId="77777777" w:rsidR="0043470C" w:rsidRDefault="004347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15EA0" w14:textId="77777777" w:rsidR="0043470C" w:rsidRDefault="0043470C">
    <w:pPr>
      <w:pStyle w:val="Heade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BEC0C" w14:textId="77777777" w:rsidR="0043470C" w:rsidRDefault="004347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187A" w14:textId="77777777" w:rsidR="0043470C" w:rsidRDefault="0043470C">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2F19E" w14:textId="77777777" w:rsidR="0043470C" w:rsidRDefault="0043470C">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C9835" w14:textId="77777777" w:rsidR="0043470C" w:rsidRDefault="0043470C">
    <w:pPr>
      <w:pStyle w:val="Head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1BD82" w14:textId="77777777" w:rsidR="0043470C" w:rsidRDefault="0043470C">
    <w:pPr>
      <w:pStyle w:val="Header"/>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9713B" w14:textId="77777777" w:rsidR="0043470C" w:rsidRDefault="0043470C">
    <w:pPr>
      <w:pStyle w:val="Header"/>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EB34F" w14:textId="77777777" w:rsidR="0043470C" w:rsidRDefault="0043470C">
    <w:pPr>
      <w:pStyle w:val="Header"/>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6D14F" w14:textId="77777777" w:rsidR="0043470C" w:rsidRDefault="0043470C">
    <w:pPr>
      <w:pStyle w:val="Header"/>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1E03" w14:textId="77777777" w:rsidR="0043470C" w:rsidRDefault="0043470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0ADEF" w14:textId="0BF2E481" w:rsidR="0043470C" w:rsidRDefault="0043470C">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2B1CD" w14:textId="77777777" w:rsidR="0043470C" w:rsidRDefault="004347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E785" w14:textId="77777777" w:rsidR="0043470C" w:rsidRDefault="0043470C">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DFE72" w14:textId="77777777" w:rsidR="0043470C" w:rsidRDefault="004347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9A34" w14:textId="77777777" w:rsidR="0043470C" w:rsidRPr="004D25C5" w:rsidRDefault="0043470C" w:rsidP="004D25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77BF" w14:textId="77777777" w:rsidR="0043470C" w:rsidRDefault="004347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8FB9" w14:textId="77777777" w:rsidR="0043470C" w:rsidRDefault="004347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3D4D3" w14:textId="77777777" w:rsidR="0043470C" w:rsidRDefault="00434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Cj04160140000[1]" style="width:3in;height:3in;visibility:visible;mso-wrap-style:square" o:bullet="t">
        <v:imagedata r:id="rId1" o:title="MCj04160140000[1]"/>
      </v:shape>
    </w:pict>
  </w:numPicBullet>
  <w:abstractNum w:abstractNumId="0" w15:restartNumberingAfterBreak="0">
    <w:nsid w:val="FFFFFF7C"/>
    <w:multiLevelType w:val="singleLevel"/>
    <w:tmpl w:val="1478B7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EE7A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BED9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AE4419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CAF49BF8"/>
    <w:lvl w:ilvl="0">
      <w:start w:val="1"/>
      <w:numFmt w:val="decimal"/>
      <w:lvlText w:val="%1."/>
      <w:lvlJc w:val="left"/>
      <w:pPr>
        <w:tabs>
          <w:tab w:val="num" w:pos="360"/>
        </w:tabs>
        <w:ind w:left="360" w:hanging="360"/>
      </w:pPr>
    </w:lvl>
  </w:abstractNum>
  <w:abstractNum w:abstractNumId="5" w15:restartNumberingAfterBreak="0">
    <w:nsid w:val="029C58AD"/>
    <w:multiLevelType w:val="multilevel"/>
    <w:tmpl w:val="B45A7A26"/>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1800" w:hanging="360"/>
      </w:pPr>
      <w:rPr>
        <w:rFonts w:ascii="Courier New" w:hAnsi="Courier New" w:cs="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6" w15:restartNumberingAfterBreak="0">
    <w:nsid w:val="0871173E"/>
    <w:multiLevelType w:val="multilevel"/>
    <w:tmpl w:val="5330CCF8"/>
    <w:lvl w:ilvl="0">
      <w:start w:val="1"/>
      <w:numFmt w:val="decimal"/>
      <w:pStyle w:val="Heading1"/>
      <w:lvlText w:val="%1."/>
      <w:lvlJc w:val="left"/>
      <w:pPr>
        <w:ind w:left="0" w:firstLine="0"/>
      </w:pPr>
      <w:rPr>
        <w:rFonts w:ascii="Arial" w:hAnsi="Arial" w:hint="default"/>
        <w:b/>
        <w:i w:val="0"/>
        <w:color w:val="auto"/>
        <w:sz w:val="24"/>
      </w:rPr>
    </w:lvl>
    <w:lvl w:ilvl="1">
      <w:start w:val="1"/>
      <w:numFmt w:val="decimal"/>
      <w:pStyle w:val="Heading2"/>
      <w:lvlText w:val="%1.%2."/>
      <w:lvlJc w:val="left"/>
      <w:pPr>
        <w:ind w:left="702" w:hanging="432"/>
      </w:pPr>
      <w:rPr>
        <w:rFonts w:ascii="Arial" w:hAnsi="Arial" w:cs="Arial" w:hint="default"/>
        <w:b/>
        <w:i w:val="0"/>
        <w:color w:val="auto"/>
        <w:sz w:val="22"/>
      </w:rPr>
    </w:lvl>
    <w:lvl w:ilvl="2">
      <w:start w:val="1"/>
      <w:numFmt w:val="decimal"/>
      <w:pStyle w:val="Heading3"/>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D404D"/>
    <w:multiLevelType w:val="hybridMultilevel"/>
    <w:tmpl w:val="5C64D536"/>
    <w:lvl w:ilvl="0" w:tplc="313C13BE">
      <w:start w:val="1"/>
      <w:numFmt w:val="bullet"/>
      <w:lvlText w:val=""/>
      <w:lvlPicBulletId w:val="0"/>
      <w:lvlJc w:val="left"/>
      <w:pPr>
        <w:tabs>
          <w:tab w:val="num" w:pos="2250"/>
        </w:tabs>
        <w:ind w:left="2250" w:hanging="360"/>
      </w:pPr>
      <w:rPr>
        <w:rFonts w:ascii="Symbol" w:hAnsi="Symbol" w:hint="default"/>
        <w:sz w:val="32"/>
      </w:rPr>
    </w:lvl>
    <w:lvl w:ilvl="1" w:tplc="DAD26DAE">
      <w:start w:val="1"/>
      <w:numFmt w:val="bullet"/>
      <w:lvlText w:val=""/>
      <w:lvlJc w:val="left"/>
      <w:pPr>
        <w:tabs>
          <w:tab w:val="num" w:pos="1440"/>
        </w:tabs>
        <w:ind w:left="1440" w:hanging="360"/>
      </w:pPr>
      <w:rPr>
        <w:rFonts w:ascii="Symbol" w:hAnsi="Symbol" w:hint="default"/>
      </w:rPr>
    </w:lvl>
    <w:lvl w:ilvl="2" w:tplc="1C70423A" w:tentative="1">
      <w:start w:val="1"/>
      <w:numFmt w:val="bullet"/>
      <w:lvlText w:val=""/>
      <w:lvlJc w:val="left"/>
      <w:pPr>
        <w:tabs>
          <w:tab w:val="num" w:pos="2160"/>
        </w:tabs>
        <w:ind w:left="2160" w:hanging="360"/>
      </w:pPr>
      <w:rPr>
        <w:rFonts w:ascii="Symbol" w:hAnsi="Symbol" w:hint="default"/>
      </w:rPr>
    </w:lvl>
    <w:lvl w:ilvl="3" w:tplc="3BBABB80" w:tentative="1">
      <w:start w:val="1"/>
      <w:numFmt w:val="bullet"/>
      <w:lvlText w:val=""/>
      <w:lvlJc w:val="left"/>
      <w:pPr>
        <w:tabs>
          <w:tab w:val="num" w:pos="2880"/>
        </w:tabs>
        <w:ind w:left="2880" w:hanging="360"/>
      </w:pPr>
      <w:rPr>
        <w:rFonts w:ascii="Symbol" w:hAnsi="Symbol" w:hint="default"/>
      </w:rPr>
    </w:lvl>
    <w:lvl w:ilvl="4" w:tplc="CFB29532" w:tentative="1">
      <w:start w:val="1"/>
      <w:numFmt w:val="bullet"/>
      <w:lvlText w:val=""/>
      <w:lvlJc w:val="left"/>
      <w:pPr>
        <w:tabs>
          <w:tab w:val="num" w:pos="3600"/>
        </w:tabs>
        <w:ind w:left="3600" w:hanging="360"/>
      </w:pPr>
      <w:rPr>
        <w:rFonts w:ascii="Symbol" w:hAnsi="Symbol" w:hint="default"/>
      </w:rPr>
    </w:lvl>
    <w:lvl w:ilvl="5" w:tplc="24CAC832" w:tentative="1">
      <w:start w:val="1"/>
      <w:numFmt w:val="bullet"/>
      <w:lvlText w:val=""/>
      <w:lvlJc w:val="left"/>
      <w:pPr>
        <w:tabs>
          <w:tab w:val="num" w:pos="4320"/>
        </w:tabs>
        <w:ind w:left="4320" w:hanging="360"/>
      </w:pPr>
      <w:rPr>
        <w:rFonts w:ascii="Symbol" w:hAnsi="Symbol" w:hint="default"/>
      </w:rPr>
    </w:lvl>
    <w:lvl w:ilvl="6" w:tplc="B6D8FB76" w:tentative="1">
      <w:start w:val="1"/>
      <w:numFmt w:val="bullet"/>
      <w:lvlText w:val=""/>
      <w:lvlJc w:val="left"/>
      <w:pPr>
        <w:tabs>
          <w:tab w:val="num" w:pos="5040"/>
        </w:tabs>
        <w:ind w:left="5040" w:hanging="360"/>
      </w:pPr>
      <w:rPr>
        <w:rFonts w:ascii="Symbol" w:hAnsi="Symbol" w:hint="default"/>
      </w:rPr>
    </w:lvl>
    <w:lvl w:ilvl="7" w:tplc="766C8F08" w:tentative="1">
      <w:start w:val="1"/>
      <w:numFmt w:val="bullet"/>
      <w:lvlText w:val=""/>
      <w:lvlJc w:val="left"/>
      <w:pPr>
        <w:tabs>
          <w:tab w:val="num" w:pos="5760"/>
        </w:tabs>
        <w:ind w:left="5760" w:hanging="360"/>
      </w:pPr>
      <w:rPr>
        <w:rFonts w:ascii="Symbol" w:hAnsi="Symbol" w:hint="default"/>
      </w:rPr>
    </w:lvl>
    <w:lvl w:ilvl="8" w:tplc="B58E993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794F27"/>
    <w:multiLevelType w:val="hybridMultilevel"/>
    <w:tmpl w:val="DE02B4F4"/>
    <w:lvl w:ilvl="0" w:tplc="74E27316">
      <w:start w:val="1"/>
      <w:numFmt w:val="bullet"/>
      <w:lvlText w:val=""/>
      <w:lvlJc w:val="left"/>
      <w:pPr>
        <w:ind w:left="720" w:hanging="360"/>
      </w:pPr>
      <w:rPr>
        <w:rFonts w:ascii="Symbol" w:hAnsi="Symbol" w:hint="default"/>
      </w:rPr>
    </w:lvl>
    <w:lvl w:ilvl="1" w:tplc="74E028F2">
      <w:start w:val="1"/>
      <w:numFmt w:val="bullet"/>
      <w:lvlText w:val=""/>
      <w:lvlJc w:val="left"/>
      <w:pPr>
        <w:ind w:left="1440" w:hanging="360"/>
      </w:pPr>
      <w:rPr>
        <w:rFonts w:ascii="Symbol" w:hAnsi="Symbol" w:hint="default"/>
      </w:rPr>
    </w:lvl>
    <w:lvl w:ilvl="2" w:tplc="1EF62602" w:tentative="1">
      <w:start w:val="1"/>
      <w:numFmt w:val="bullet"/>
      <w:lvlText w:val=""/>
      <w:lvlJc w:val="left"/>
      <w:pPr>
        <w:ind w:left="2160" w:hanging="360"/>
      </w:pPr>
      <w:rPr>
        <w:rFonts w:ascii="Wingdings" w:hAnsi="Wingdings" w:hint="default"/>
      </w:rPr>
    </w:lvl>
    <w:lvl w:ilvl="3" w:tplc="5E1E212A" w:tentative="1">
      <w:start w:val="1"/>
      <w:numFmt w:val="bullet"/>
      <w:lvlText w:val=""/>
      <w:lvlJc w:val="left"/>
      <w:pPr>
        <w:ind w:left="2880" w:hanging="360"/>
      </w:pPr>
      <w:rPr>
        <w:rFonts w:ascii="Symbol" w:hAnsi="Symbol" w:hint="default"/>
      </w:rPr>
    </w:lvl>
    <w:lvl w:ilvl="4" w:tplc="90E079DA" w:tentative="1">
      <w:start w:val="1"/>
      <w:numFmt w:val="bullet"/>
      <w:lvlText w:val="o"/>
      <w:lvlJc w:val="left"/>
      <w:pPr>
        <w:ind w:left="3600" w:hanging="360"/>
      </w:pPr>
      <w:rPr>
        <w:rFonts w:ascii="Courier New" w:hAnsi="Courier New" w:cs="Courier New" w:hint="default"/>
      </w:rPr>
    </w:lvl>
    <w:lvl w:ilvl="5" w:tplc="096262C0" w:tentative="1">
      <w:start w:val="1"/>
      <w:numFmt w:val="bullet"/>
      <w:lvlText w:val=""/>
      <w:lvlJc w:val="left"/>
      <w:pPr>
        <w:ind w:left="4320" w:hanging="360"/>
      </w:pPr>
      <w:rPr>
        <w:rFonts w:ascii="Wingdings" w:hAnsi="Wingdings" w:hint="default"/>
      </w:rPr>
    </w:lvl>
    <w:lvl w:ilvl="6" w:tplc="CB109E12" w:tentative="1">
      <w:start w:val="1"/>
      <w:numFmt w:val="bullet"/>
      <w:lvlText w:val=""/>
      <w:lvlJc w:val="left"/>
      <w:pPr>
        <w:ind w:left="5040" w:hanging="360"/>
      </w:pPr>
      <w:rPr>
        <w:rFonts w:ascii="Symbol" w:hAnsi="Symbol" w:hint="default"/>
      </w:rPr>
    </w:lvl>
    <w:lvl w:ilvl="7" w:tplc="861A2654" w:tentative="1">
      <w:start w:val="1"/>
      <w:numFmt w:val="bullet"/>
      <w:lvlText w:val="o"/>
      <w:lvlJc w:val="left"/>
      <w:pPr>
        <w:ind w:left="5760" w:hanging="360"/>
      </w:pPr>
      <w:rPr>
        <w:rFonts w:ascii="Courier New" w:hAnsi="Courier New" w:cs="Courier New" w:hint="default"/>
      </w:rPr>
    </w:lvl>
    <w:lvl w:ilvl="8" w:tplc="D8BE9DA4" w:tentative="1">
      <w:start w:val="1"/>
      <w:numFmt w:val="bullet"/>
      <w:lvlText w:val=""/>
      <w:lvlJc w:val="left"/>
      <w:pPr>
        <w:ind w:left="6480" w:hanging="360"/>
      </w:pPr>
      <w:rPr>
        <w:rFonts w:ascii="Wingdings" w:hAnsi="Wingdings" w:hint="default"/>
      </w:rPr>
    </w:lvl>
  </w:abstractNum>
  <w:abstractNum w:abstractNumId="9" w15:restartNumberingAfterBreak="0">
    <w:nsid w:val="17926E46"/>
    <w:multiLevelType w:val="multilevel"/>
    <w:tmpl w:val="91E69F4C"/>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696CAE56"/>
    <w:lvl w:ilvl="0" w:tplc="C052A460">
      <w:start w:val="1"/>
      <w:numFmt w:val="bullet"/>
      <w:pStyle w:val="List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485EBA"/>
    <w:multiLevelType w:val="hybridMultilevel"/>
    <w:tmpl w:val="3AAE76DA"/>
    <w:lvl w:ilvl="0" w:tplc="C95A3FC2">
      <w:start w:val="1"/>
      <w:numFmt w:val="bullet"/>
      <w:lvlText w:val=""/>
      <w:lvlJc w:val="left"/>
      <w:pPr>
        <w:ind w:left="720" w:hanging="360"/>
      </w:pPr>
      <w:rPr>
        <w:rFonts w:ascii="Symbol" w:hAnsi="Symbol" w:hint="default"/>
      </w:rPr>
    </w:lvl>
    <w:lvl w:ilvl="1" w:tplc="4560BFEA">
      <w:start w:val="1"/>
      <w:numFmt w:val="bullet"/>
      <w:lvlText w:val="o"/>
      <w:lvlJc w:val="left"/>
      <w:pPr>
        <w:ind w:left="1260" w:hanging="360"/>
      </w:pPr>
      <w:rPr>
        <w:rFonts w:ascii="Courier New" w:hAnsi="Courier New" w:cs="Courier New" w:hint="default"/>
      </w:rPr>
    </w:lvl>
    <w:lvl w:ilvl="2" w:tplc="0A9A06B2">
      <w:start w:val="1"/>
      <w:numFmt w:val="bullet"/>
      <w:lvlText w:val=""/>
      <w:lvlJc w:val="left"/>
      <w:pPr>
        <w:ind w:left="2160" w:hanging="360"/>
      </w:pPr>
      <w:rPr>
        <w:rFonts w:ascii="Wingdings" w:hAnsi="Wingdings" w:hint="default"/>
      </w:rPr>
    </w:lvl>
    <w:lvl w:ilvl="3" w:tplc="2D2A1BDE" w:tentative="1">
      <w:start w:val="1"/>
      <w:numFmt w:val="bullet"/>
      <w:lvlText w:val=""/>
      <w:lvlJc w:val="left"/>
      <w:pPr>
        <w:ind w:left="2880" w:hanging="360"/>
      </w:pPr>
      <w:rPr>
        <w:rFonts w:ascii="Symbol" w:hAnsi="Symbol" w:hint="default"/>
      </w:rPr>
    </w:lvl>
    <w:lvl w:ilvl="4" w:tplc="981623F4" w:tentative="1">
      <w:start w:val="1"/>
      <w:numFmt w:val="bullet"/>
      <w:lvlText w:val="o"/>
      <w:lvlJc w:val="left"/>
      <w:pPr>
        <w:ind w:left="3600" w:hanging="360"/>
      </w:pPr>
      <w:rPr>
        <w:rFonts w:ascii="Courier New" w:hAnsi="Courier New" w:cs="Courier New" w:hint="default"/>
      </w:rPr>
    </w:lvl>
    <w:lvl w:ilvl="5" w:tplc="94DE6D3E" w:tentative="1">
      <w:start w:val="1"/>
      <w:numFmt w:val="bullet"/>
      <w:lvlText w:val=""/>
      <w:lvlJc w:val="left"/>
      <w:pPr>
        <w:ind w:left="4320" w:hanging="360"/>
      </w:pPr>
      <w:rPr>
        <w:rFonts w:ascii="Wingdings" w:hAnsi="Wingdings" w:hint="default"/>
      </w:rPr>
    </w:lvl>
    <w:lvl w:ilvl="6" w:tplc="660429FC" w:tentative="1">
      <w:start w:val="1"/>
      <w:numFmt w:val="bullet"/>
      <w:lvlText w:val=""/>
      <w:lvlJc w:val="left"/>
      <w:pPr>
        <w:ind w:left="5040" w:hanging="360"/>
      </w:pPr>
      <w:rPr>
        <w:rFonts w:ascii="Symbol" w:hAnsi="Symbol" w:hint="default"/>
      </w:rPr>
    </w:lvl>
    <w:lvl w:ilvl="7" w:tplc="F0C66208" w:tentative="1">
      <w:start w:val="1"/>
      <w:numFmt w:val="bullet"/>
      <w:lvlText w:val="o"/>
      <w:lvlJc w:val="left"/>
      <w:pPr>
        <w:ind w:left="5760" w:hanging="360"/>
      </w:pPr>
      <w:rPr>
        <w:rFonts w:ascii="Courier New" w:hAnsi="Courier New" w:cs="Courier New" w:hint="default"/>
      </w:rPr>
    </w:lvl>
    <w:lvl w:ilvl="8" w:tplc="6CCC5418" w:tentative="1">
      <w:start w:val="1"/>
      <w:numFmt w:val="bullet"/>
      <w:lvlText w:val=""/>
      <w:lvlJc w:val="left"/>
      <w:pPr>
        <w:ind w:left="6480" w:hanging="360"/>
      </w:pPr>
      <w:rPr>
        <w:rFonts w:ascii="Wingdings" w:hAnsi="Wingdings" w:hint="default"/>
      </w:rPr>
    </w:lvl>
  </w:abstractNum>
  <w:abstractNum w:abstractNumId="12" w15:restartNumberingAfterBreak="0">
    <w:nsid w:val="32D41D19"/>
    <w:multiLevelType w:val="hybridMultilevel"/>
    <w:tmpl w:val="4E94D16E"/>
    <w:lvl w:ilvl="0" w:tplc="04090001">
      <w:start w:val="1"/>
      <w:numFmt w:val="bullet"/>
      <w:lvlText w:val=""/>
      <w:lvlJc w:val="left"/>
      <w:pPr>
        <w:ind w:left="1440" w:hanging="360"/>
      </w:pPr>
      <w:rPr>
        <w:rFonts w:ascii="Symbol" w:hAnsi="Symbol" w:hint="default"/>
      </w:rPr>
    </w:lvl>
    <w:lvl w:ilvl="1" w:tplc="04090001"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ED6773"/>
    <w:multiLevelType w:val="hybridMultilevel"/>
    <w:tmpl w:val="67E895E4"/>
    <w:lvl w:ilvl="0" w:tplc="057A5736">
      <w:start w:val="1"/>
      <w:numFmt w:val="bullet"/>
      <w:lvlText w:val=""/>
      <w:lvlJc w:val="left"/>
      <w:pPr>
        <w:ind w:left="720" w:hanging="360"/>
      </w:pPr>
      <w:rPr>
        <w:rFonts w:ascii="Symbol" w:hAnsi="Symbol" w:hint="default"/>
      </w:rPr>
    </w:lvl>
    <w:lvl w:ilvl="1" w:tplc="5260C21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130CAC"/>
    <w:multiLevelType w:val="multilevel"/>
    <w:tmpl w:val="C5361B20"/>
    <w:lvl w:ilvl="0">
      <w:start w:val="1"/>
      <w:numFmt w:val="decimal"/>
      <w:lvlText w:val="%1."/>
      <w:lvlJc w:val="left"/>
      <w:pPr>
        <w:tabs>
          <w:tab w:val="num" w:pos="288"/>
        </w:tabs>
        <w:ind w:left="360" w:hanging="360"/>
      </w:pPr>
      <w:rPr>
        <w:rFonts w:cs="Times New Roman" w:hint="default"/>
      </w:rPr>
    </w:lvl>
    <w:lvl w:ilvl="1">
      <w:start w:val="1"/>
      <w:numFmt w:val="decimal"/>
      <w:lvlText w:val="%1.%2."/>
      <w:lvlJc w:val="left"/>
      <w:pPr>
        <w:tabs>
          <w:tab w:val="num" w:pos="1080"/>
        </w:tabs>
        <w:ind w:left="864" w:hanging="576"/>
      </w:pPr>
      <w:rPr>
        <w:rFonts w:cs="Times New Roman" w:hint="default"/>
        <w:color w:val="auto"/>
      </w:rPr>
    </w:lvl>
    <w:lvl w:ilvl="2">
      <w:start w:val="1"/>
      <w:numFmt w:val="none"/>
      <w:suff w:val="nothing"/>
      <w:lvlText w:val="%3"/>
      <w:lvlJc w:val="left"/>
      <w:pPr>
        <w:ind w:left="1080" w:hanging="216"/>
      </w:pPr>
      <w:rPr>
        <w:rFonts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6" w15:restartNumberingAfterBreak="0">
    <w:nsid w:val="5BC26F0F"/>
    <w:multiLevelType w:val="hybridMultilevel"/>
    <w:tmpl w:val="CDF00A28"/>
    <w:lvl w:ilvl="0" w:tplc="3E5489B6">
      <w:start w:val="1"/>
      <w:numFmt w:val="bullet"/>
      <w:lvlText w:val=""/>
      <w:lvlJc w:val="left"/>
      <w:pPr>
        <w:ind w:left="720" w:hanging="360"/>
      </w:pPr>
      <w:rPr>
        <w:rFonts w:ascii="Symbol" w:hAnsi="Symbol" w:hint="default"/>
      </w:rPr>
    </w:lvl>
    <w:lvl w:ilvl="1" w:tplc="81EE224C">
      <w:start w:val="1"/>
      <w:numFmt w:val="bullet"/>
      <w:lvlText w:val=""/>
      <w:lvlJc w:val="left"/>
      <w:pPr>
        <w:ind w:left="1440" w:hanging="360"/>
      </w:pPr>
      <w:rPr>
        <w:rFonts w:ascii="Wingdings" w:hAnsi="Wingdings" w:hint="default"/>
      </w:rPr>
    </w:lvl>
    <w:lvl w:ilvl="2" w:tplc="3ADEBEE2">
      <w:start w:val="1"/>
      <w:numFmt w:val="bullet"/>
      <w:lvlText w:val=""/>
      <w:lvlJc w:val="left"/>
      <w:pPr>
        <w:ind w:left="2160" w:hanging="360"/>
      </w:pPr>
      <w:rPr>
        <w:rFonts w:ascii="Wingdings" w:hAnsi="Wingdings" w:hint="default"/>
      </w:rPr>
    </w:lvl>
    <w:lvl w:ilvl="3" w:tplc="5CEC3B4A" w:tentative="1">
      <w:start w:val="1"/>
      <w:numFmt w:val="bullet"/>
      <w:lvlText w:val=""/>
      <w:lvlJc w:val="left"/>
      <w:pPr>
        <w:ind w:left="2880" w:hanging="360"/>
      </w:pPr>
      <w:rPr>
        <w:rFonts w:ascii="Symbol" w:hAnsi="Symbol" w:hint="default"/>
      </w:rPr>
    </w:lvl>
    <w:lvl w:ilvl="4" w:tplc="F77618D6" w:tentative="1">
      <w:start w:val="1"/>
      <w:numFmt w:val="bullet"/>
      <w:lvlText w:val="o"/>
      <w:lvlJc w:val="left"/>
      <w:pPr>
        <w:ind w:left="3600" w:hanging="360"/>
      </w:pPr>
      <w:rPr>
        <w:rFonts w:ascii="Courier New" w:hAnsi="Courier New" w:cs="Courier New" w:hint="default"/>
      </w:rPr>
    </w:lvl>
    <w:lvl w:ilvl="5" w:tplc="0AB4EDDE" w:tentative="1">
      <w:start w:val="1"/>
      <w:numFmt w:val="bullet"/>
      <w:lvlText w:val=""/>
      <w:lvlJc w:val="left"/>
      <w:pPr>
        <w:ind w:left="4320" w:hanging="360"/>
      </w:pPr>
      <w:rPr>
        <w:rFonts w:ascii="Wingdings" w:hAnsi="Wingdings" w:hint="default"/>
      </w:rPr>
    </w:lvl>
    <w:lvl w:ilvl="6" w:tplc="20FCAC7E" w:tentative="1">
      <w:start w:val="1"/>
      <w:numFmt w:val="bullet"/>
      <w:lvlText w:val=""/>
      <w:lvlJc w:val="left"/>
      <w:pPr>
        <w:ind w:left="5040" w:hanging="360"/>
      </w:pPr>
      <w:rPr>
        <w:rFonts w:ascii="Symbol" w:hAnsi="Symbol" w:hint="default"/>
      </w:rPr>
    </w:lvl>
    <w:lvl w:ilvl="7" w:tplc="FEF47490" w:tentative="1">
      <w:start w:val="1"/>
      <w:numFmt w:val="bullet"/>
      <w:lvlText w:val="o"/>
      <w:lvlJc w:val="left"/>
      <w:pPr>
        <w:ind w:left="5760" w:hanging="360"/>
      </w:pPr>
      <w:rPr>
        <w:rFonts w:ascii="Courier New" w:hAnsi="Courier New" w:cs="Courier New" w:hint="default"/>
      </w:rPr>
    </w:lvl>
    <w:lvl w:ilvl="8" w:tplc="2116B670" w:tentative="1">
      <w:start w:val="1"/>
      <w:numFmt w:val="bullet"/>
      <w:lvlText w:val=""/>
      <w:lvlJc w:val="left"/>
      <w:pPr>
        <w:ind w:left="6480" w:hanging="360"/>
      </w:pPr>
      <w:rPr>
        <w:rFonts w:ascii="Wingdings" w:hAnsi="Wingdings" w:hint="default"/>
      </w:rPr>
    </w:lvl>
  </w:abstractNum>
  <w:abstractNum w:abstractNumId="17" w15:restartNumberingAfterBreak="0">
    <w:nsid w:val="5DE30C30"/>
    <w:multiLevelType w:val="hybridMultilevel"/>
    <w:tmpl w:val="FE58108C"/>
    <w:lvl w:ilvl="0" w:tplc="E5D47272">
      <w:start w:val="1"/>
      <w:numFmt w:val="bullet"/>
      <w:lvlText w:val=""/>
      <w:lvlJc w:val="left"/>
      <w:pPr>
        <w:tabs>
          <w:tab w:val="num" w:pos="1613"/>
        </w:tabs>
        <w:ind w:left="1613" w:hanging="173"/>
      </w:pPr>
      <w:rPr>
        <w:rFonts w:ascii="Symbol" w:hAnsi="Symbol" w:hint="default"/>
        <w:color w:val="auto"/>
        <w:sz w:val="24"/>
      </w:rPr>
    </w:lvl>
    <w:lvl w:ilvl="1" w:tplc="0C6267FE">
      <w:start w:val="1"/>
      <w:numFmt w:val="bullet"/>
      <w:lvlText w:val="o"/>
      <w:lvlJc w:val="left"/>
      <w:pPr>
        <w:tabs>
          <w:tab w:val="num" w:pos="2880"/>
        </w:tabs>
        <w:ind w:left="2880" w:hanging="360"/>
      </w:pPr>
      <w:rPr>
        <w:rFonts w:ascii="Courier New" w:hAnsi="Courier New" w:hint="default"/>
      </w:rPr>
    </w:lvl>
    <w:lvl w:ilvl="2" w:tplc="0A54B268">
      <w:start w:val="1"/>
      <w:numFmt w:val="bullet"/>
      <w:lvlText w:val=""/>
      <w:lvlJc w:val="left"/>
      <w:pPr>
        <w:tabs>
          <w:tab w:val="num" w:pos="3600"/>
        </w:tabs>
        <w:ind w:left="3600" w:hanging="360"/>
      </w:pPr>
      <w:rPr>
        <w:rFonts w:ascii="Wingdings" w:hAnsi="Wingdings" w:hint="default"/>
      </w:rPr>
    </w:lvl>
    <w:lvl w:ilvl="3" w:tplc="E1AC47A2" w:tentative="1">
      <w:start w:val="1"/>
      <w:numFmt w:val="bullet"/>
      <w:lvlText w:val=""/>
      <w:lvlJc w:val="left"/>
      <w:pPr>
        <w:tabs>
          <w:tab w:val="num" w:pos="4320"/>
        </w:tabs>
        <w:ind w:left="4320" w:hanging="360"/>
      </w:pPr>
      <w:rPr>
        <w:rFonts w:ascii="Symbol" w:hAnsi="Symbol" w:hint="default"/>
      </w:rPr>
    </w:lvl>
    <w:lvl w:ilvl="4" w:tplc="9D1A9992" w:tentative="1">
      <w:start w:val="1"/>
      <w:numFmt w:val="bullet"/>
      <w:lvlText w:val="o"/>
      <w:lvlJc w:val="left"/>
      <w:pPr>
        <w:tabs>
          <w:tab w:val="num" w:pos="5040"/>
        </w:tabs>
        <w:ind w:left="5040" w:hanging="360"/>
      </w:pPr>
      <w:rPr>
        <w:rFonts w:ascii="Courier New" w:hAnsi="Courier New" w:hint="default"/>
      </w:rPr>
    </w:lvl>
    <w:lvl w:ilvl="5" w:tplc="144607C2" w:tentative="1">
      <w:start w:val="1"/>
      <w:numFmt w:val="bullet"/>
      <w:lvlText w:val=""/>
      <w:lvlJc w:val="left"/>
      <w:pPr>
        <w:tabs>
          <w:tab w:val="num" w:pos="5760"/>
        </w:tabs>
        <w:ind w:left="5760" w:hanging="360"/>
      </w:pPr>
      <w:rPr>
        <w:rFonts w:ascii="Wingdings" w:hAnsi="Wingdings" w:hint="default"/>
      </w:rPr>
    </w:lvl>
    <w:lvl w:ilvl="6" w:tplc="E3642EE6" w:tentative="1">
      <w:start w:val="1"/>
      <w:numFmt w:val="bullet"/>
      <w:lvlText w:val=""/>
      <w:lvlJc w:val="left"/>
      <w:pPr>
        <w:tabs>
          <w:tab w:val="num" w:pos="6480"/>
        </w:tabs>
        <w:ind w:left="6480" w:hanging="360"/>
      </w:pPr>
      <w:rPr>
        <w:rFonts w:ascii="Symbol" w:hAnsi="Symbol" w:hint="default"/>
      </w:rPr>
    </w:lvl>
    <w:lvl w:ilvl="7" w:tplc="990A7B56" w:tentative="1">
      <w:start w:val="1"/>
      <w:numFmt w:val="bullet"/>
      <w:lvlText w:val="o"/>
      <w:lvlJc w:val="left"/>
      <w:pPr>
        <w:tabs>
          <w:tab w:val="num" w:pos="7200"/>
        </w:tabs>
        <w:ind w:left="7200" w:hanging="360"/>
      </w:pPr>
      <w:rPr>
        <w:rFonts w:ascii="Courier New" w:hAnsi="Courier New" w:hint="default"/>
      </w:rPr>
    </w:lvl>
    <w:lvl w:ilvl="8" w:tplc="05388E16"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F36352A"/>
    <w:multiLevelType w:val="hybridMultilevel"/>
    <w:tmpl w:val="C2EC82AC"/>
    <w:lvl w:ilvl="0" w:tplc="8FF88658">
      <w:start w:val="1"/>
      <w:numFmt w:val="bullet"/>
      <w:lvlText w:val=""/>
      <w:lvlJc w:val="left"/>
      <w:pPr>
        <w:ind w:left="360" w:hanging="360"/>
      </w:pPr>
      <w:rPr>
        <w:rFonts w:ascii="Symbol" w:hAnsi="Symbol" w:hint="default"/>
      </w:rPr>
    </w:lvl>
    <w:lvl w:ilvl="1" w:tplc="04090005" w:tentative="1">
      <w:start w:val="1"/>
      <w:numFmt w:val="bullet"/>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793DDE"/>
    <w:multiLevelType w:val="multilevel"/>
    <w:tmpl w:val="A9106026"/>
    <w:lvl w:ilvl="0">
      <w:start w:val="1"/>
      <w:numFmt w:val="bullet"/>
      <w:lvlText w:val=""/>
      <w:lvlJc w:val="left"/>
      <w:pPr>
        <w:ind w:left="720" w:hanging="360"/>
      </w:pPr>
      <w:rPr>
        <w:rFonts w:ascii="Symbol" w:hAnsi="Symbol" w:hint="default"/>
        <w:b/>
        <w:i w:val="0"/>
        <w:color w:val="auto"/>
        <w:sz w:val="24"/>
      </w:rPr>
    </w:lvl>
    <w:lvl w:ilvl="1">
      <w:start w:val="1"/>
      <w:numFmt w:val="bullet"/>
      <w:lvlText w:val="o"/>
      <w:lvlJc w:val="left"/>
      <w:pPr>
        <w:ind w:left="108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44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80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2160" w:hanging="360"/>
      </w:pPr>
      <w:rPr>
        <w:rFonts w:ascii="Courier New" w:hAnsi="Courier New" w:cs="Courier New"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20" w15:restartNumberingAfterBreak="0">
    <w:nsid w:val="75FE710C"/>
    <w:multiLevelType w:val="hybridMultilevel"/>
    <w:tmpl w:val="FCF4C424"/>
    <w:lvl w:ilvl="0" w:tplc="B302CB46">
      <w:start w:val="1"/>
      <w:numFmt w:val="bullet"/>
      <w:lvlText w:val=""/>
      <w:lvlJc w:val="left"/>
      <w:pPr>
        <w:ind w:left="1008" w:hanging="360"/>
      </w:pPr>
      <w:rPr>
        <w:rFonts w:ascii="Symbol" w:hAnsi="Symbol" w:hint="default"/>
      </w:rPr>
    </w:lvl>
    <w:lvl w:ilvl="1" w:tplc="D56AC474" w:tentative="1">
      <w:start w:val="1"/>
      <w:numFmt w:val="bullet"/>
      <w:lvlText w:val="o"/>
      <w:lvlJc w:val="left"/>
      <w:pPr>
        <w:ind w:left="1728" w:hanging="360"/>
      </w:pPr>
      <w:rPr>
        <w:rFonts w:ascii="Courier New" w:hAnsi="Courier New" w:cs="Courier New" w:hint="default"/>
      </w:rPr>
    </w:lvl>
    <w:lvl w:ilvl="2" w:tplc="0FDCF212" w:tentative="1">
      <w:start w:val="1"/>
      <w:numFmt w:val="bullet"/>
      <w:lvlText w:val=""/>
      <w:lvlJc w:val="left"/>
      <w:pPr>
        <w:ind w:left="2448" w:hanging="360"/>
      </w:pPr>
      <w:rPr>
        <w:rFonts w:ascii="Wingdings" w:hAnsi="Wingdings" w:hint="default"/>
      </w:rPr>
    </w:lvl>
    <w:lvl w:ilvl="3" w:tplc="665405F8" w:tentative="1">
      <w:start w:val="1"/>
      <w:numFmt w:val="bullet"/>
      <w:lvlText w:val=""/>
      <w:lvlJc w:val="left"/>
      <w:pPr>
        <w:ind w:left="3168" w:hanging="360"/>
      </w:pPr>
      <w:rPr>
        <w:rFonts w:ascii="Symbol" w:hAnsi="Symbol" w:hint="default"/>
      </w:rPr>
    </w:lvl>
    <w:lvl w:ilvl="4" w:tplc="6E58B74C" w:tentative="1">
      <w:start w:val="1"/>
      <w:numFmt w:val="bullet"/>
      <w:lvlText w:val="o"/>
      <w:lvlJc w:val="left"/>
      <w:pPr>
        <w:ind w:left="3888" w:hanging="360"/>
      </w:pPr>
      <w:rPr>
        <w:rFonts w:ascii="Courier New" w:hAnsi="Courier New" w:cs="Courier New" w:hint="default"/>
      </w:rPr>
    </w:lvl>
    <w:lvl w:ilvl="5" w:tplc="79FE9980" w:tentative="1">
      <w:start w:val="1"/>
      <w:numFmt w:val="bullet"/>
      <w:lvlText w:val=""/>
      <w:lvlJc w:val="left"/>
      <w:pPr>
        <w:ind w:left="4608" w:hanging="360"/>
      </w:pPr>
      <w:rPr>
        <w:rFonts w:ascii="Wingdings" w:hAnsi="Wingdings" w:hint="default"/>
      </w:rPr>
    </w:lvl>
    <w:lvl w:ilvl="6" w:tplc="550E7462" w:tentative="1">
      <w:start w:val="1"/>
      <w:numFmt w:val="bullet"/>
      <w:lvlText w:val=""/>
      <w:lvlJc w:val="left"/>
      <w:pPr>
        <w:ind w:left="5328" w:hanging="360"/>
      </w:pPr>
      <w:rPr>
        <w:rFonts w:ascii="Symbol" w:hAnsi="Symbol" w:hint="default"/>
      </w:rPr>
    </w:lvl>
    <w:lvl w:ilvl="7" w:tplc="49302D7C" w:tentative="1">
      <w:start w:val="1"/>
      <w:numFmt w:val="bullet"/>
      <w:lvlText w:val="o"/>
      <w:lvlJc w:val="left"/>
      <w:pPr>
        <w:ind w:left="6048" w:hanging="360"/>
      </w:pPr>
      <w:rPr>
        <w:rFonts w:ascii="Courier New" w:hAnsi="Courier New" w:cs="Courier New" w:hint="default"/>
      </w:rPr>
    </w:lvl>
    <w:lvl w:ilvl="8" w:tplc="5AEA3700" w:tentative="1">
      <w:start w:val="1"/>
      <w:numFmt w:val="bullet"/>
      <w:lvlText w:val=""/>
      <w:lvlJc w:val="left"/>
      <w:pPr>
        <w:ind w:left="6768" w:hanging="360"/>
      </w:pPr>
      <w:rPr>
        <w:rFonts w:ascii="Wingdings" w:hAnsi="Wingdings" w:hint="default"/>
      </w:rPr>
    </w:lvl>
  </w:abstractNum>
  <w:abstractNum w:abstractNumId="21" w15:restartNumberingAfterBreak="0">
    <w:nsid w:val="7EB11EF0"/>
    <w:multiLevelType w:val="multilevel"/>
    <w:tmpl w:val="85F8ECE4"/>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 w:ilvl="4">
      <w:start w:val="1"/>
      <w:numFmt w:val="bullet"/>
      <w:lvlText w:val="o"/>
      <w:lvlJc w:val="left"/>
      <w:pPr>
        <w:ind w:left="1800" w:hanging="360"/>
      </w:pPr>
      <w:rPr>
        <w:rFonts w:ascii="Courier New" w:hAnsi="Courier New" w:cs="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num w:numId="1">
    <w:abstractNumId w:val="20"/>
  </w:num>
  <w:num w:numId="2">
    <w:abstractNumId w:val="17"/>
  </w:num>
  <w:num w:numId="3">
    <w:abstractNumId w:val="15"/>
  </w:num>
  <w:num w:numId="4">
    <w:abstractNumId w:val="11"/>
  </w:num>
  <w:num w:numId="5">
    <w:abstractNumId w:val="7"/>
  </w:num>
  <w:num w:numId="6">
    <w:abstractNumId w:val="14"/>
  </w:num>
  <w:num w:numId="7">
    <w:abstractNumId w:val="13"/>
  </w:num>
  <w:num w:numId="8">
    <w:abstractNumId w:val="18"/>
  </w:num>
  <w:num w:numId="9">
    <w:abstractNumId w:val="16"/>
  </w:num>
  <w:num w:numId="10">
    <w:abstractNumId w:val="12"/>
  </w:num>
  <w:num w:numId="11">
    <w:abstractNumId w:val="6"/>
  </w:num>
  <w:num w:numId="12">
    <w:abstractNumId w:val="19"/>
  </w:num>
  <w:num w:numId="13">
    <w:abstractNumId w:val="8"/>
  </w:num>
  <w:num w:numId="14">
    <w:abstractNumId w:val="5"/>
  </w:num>
  <w:num w:numId="15">
    <w:abstractNumId w:val="9"/>
  </w:num>
  <w:num w:numId="16">
    <w:abstractNumId w:val="21"/>
  </w:num>
  <w:num w:numId="17">
    <w:abstractNumId w:val="6"/>
  </w:num>
  <w:num w:numId="18">
    <w:abstractNumId w:val="6"/>
  </w:num>
  <w:num w:numId="19">
    <w:abstractNumId w:val="6"/>
  </w:num>
  <w:num w:numId="20">
    <w:abstractNumId w:val="4"/>
  </w:num>
  <w:num w:numId="21">
    <w:abstractNumId w:val="3"/>
  </w:num>
  <w:num w:numId="22">
    <w:abstractNumId w:val="2"/>
  </w:num>
  <w:num w:numId="23">
    <w:abstractNumId w:val="1"/>
  </w:num>
  <w:num w:numId="24">
    <w:abstractNumId w:val="0"/>
  </w:num>
  <w:num w:numId="25">
    <w:abstractNumId w:val="9"/>
  </w:num>
  <w:num w:numId="26">
    <w:abstractNumId w:val="9"/>
  </w:num>
  <w:num w:numId="27">
    <w:abstractNumId w:val="9"/>
  </w:num>
  <w:num w:numId="28">
    <w:abstractNumId w:val="9"/>
  </w:num>
  <w:num w:numId="29">
    <w:abstractNumId w:val="21"/>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lvlOverride w:ilvl="0">
      <w:lvl w:ilvl="0">
        <w:start w:val="1"/>
        <w:numFmt w:val="bullet"/>
        <w:lvlText w:val=""/>
        <w:lvlJc w:val="left"/>
        <w:pPr>
          <w:ind w:left="360" w:hanging="360"/>
        </w:pPr>
        <w:rPr>
          <w:rFonts w:ascii="Symbol" w:hAnsi="Symbol" w:hint="default"/>
          <w:b w:val="0"/>
          <w:i w:val="0"/>
          <w:caps w:val="0"/>
          <w:strike w:val="0"/>
          <w:dstrike w:val="0"/>
          <w:vanish w:val="0"/>
          <w:color w:val="auto"/>
          <w:sz w:val="24"/>
          <w:vertAlign w:val="baseline"/>
        </w:rPr>
      </w:lvl>
    </w:lvlOverride>
    <w:lvlOverride w:ilvl="1">
      <w:lvl w:ilvl="1">
        <w:start w:val="1"/>
        <w:numFmt w:val="bullet"/>
        <w:lvlText w:val="o"/>
        <w:lvlJc w:val="left"/>
        <w:pPr>
          <w:ind w:left="720" w:hanging="360"/>
        </w:pPr>
        <w:rPr>
          <w:rFonts w:ascii="Courier New" w:hAnsi="Courier New" w:hint="default"/>
          <w:b w:val="0"/>
          <w:i w:val="0"/>
          <w:caps w:val="0"/>
          <w:strike w:val="0"/>
          <w:dstrike w:val="0"/>
          <w:vanish w:val="0"/>
          <w:color w:val="auto"/>
          <w:sz w:val="20"/>
          <w:vertAlign w:val="baseline"/>
        </w:rPr>
      </w:lvl>
    </w:lvlOverride>
    <w:lvlOverride w:ilvl="2">
      <w:lvl w:ilvl="2">
        <w:start w:val="1"/>
        <w:numFmt w:val="bullet"/>
        <w:lvlText w:val=""/>
        <w:lvlJc w:val="left"/>
        <w:pPr>
          <w:ind w:left="1080" w:hanging="360"/>
        </w:pPr>
        <w:rPr>
          <w:rFonts w:ascii="Symbol" w:hAnsi="Symbol" w:hint="default"/>
          <w:b w:val="0"/>
          <w:i w:val="0"/>
          <w:caps w:val="0"/>
          <w:strike w:val="0"/>
          <w:dstrike w:val="0"/>
          <w:vanish w:val="0"/>
          <w:color w:val="auto"/>
          <w:sz w:val="22"/>
          <w:vertAlign w:val="baseline"/>
        </w:rPr>
      </w:lvl>
    </w:lvlOverride>
    <w:lvlOverride w:ilvl="3">
      <w:lvl w:ilvl="3">
        <w:start w:val="1"/>
        <w:numFmt w:val="bullet"/>
        <w:lvlText w:val="o"/>
        <w:lvlJc w:val="left"/>
        <w:pPr>
          <w:ind w:left="1440" w:hanging="360"/>
        </w:pPr>
        <w:rPr>
          <w:rFonts w:ascii="Courier New" w:hAnsi="Courier New" w:hint="default"/>
          <w:b w:val="0"/>
          <w:i w:val="0"/>
          <w:caps w:val="0"/>
          <w:strike w:val="0"/>
          <w:dstrike w:val="0"/>
          <w:vanish w:val="0"/>
          <w:color w:val="auto"/>
          <w:sz w:val="22"/>
          <w:vertAlign w:val="baseline"/>
        </w:rPr>
      </w:lvl>
    </w:lvlOverride>
    <w:lvlOverride w:ilvl="4">
      <w:lvl w:ilvl="4">
        <w:start w:val="1"/>
        <w:numFmt w:val="bullet"/>
        <w:lvlText w:val="o"/>
        <w:lvlJc w:val="left"/>
        <w:pPr>
          <w:ind w:left="1800" w:hanging="360"/>
        </w:pPr>
        <w:rPr>
          <w:rFonts w:ascii="Courier New" w:hAnsi="Courier New"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1.%2.%3.%4.%5.%6.%7."/>
        <w:lvlJc w:val="left"/>
        <w:pPr>
          <w:ind w:left="2520" w:hanging="360"/>
        </w:pPr>
        <w:rPr>
          <w:rFonts w:hint="default"/>
        </w:rPr>
      </w:lvl>
    </w:lvlOverride>
    <w:lvlOverride w:ilvl="7">
      <w:lvl w:ilvl="7">
        <w:start w:val="1"/>
        <w:numFmt w:val="decimal"/>
        <w:lvlText w:val="%1.%2.%3.%4.%5.%6.%7.%8."/>
        <w:lvlJc w:val="left"/>
        <w:pPr>
          <w:ind w:left="2880" w:hanging="360"/>
        </w:pPr>
        <w:rPr>
          <w:rFonts w:hint="default"/>
        </w:rPr>
      </w:lvl>
    </w:lvlOverride>
    <w:lvlOverride w:ilvl="8">
      <w:lvl w:ilvl="8">
        <w:start w:val="1"/>
        <w:numFmt w:val="decimal"/>
        <w:lvlText w:val="%1.%2.%3.%4.%5.%6.%7.%8.%9."/>
        <w:lvlJc w:val="left"/>
        <w:pPr>
          <w:ind w:left="3240" w:hanging="360"/>
        </w:pPr>
        <w:rPr>
          <w:rFonts w:hint="default"/>
        </w:rPr>
      </w:lvl>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ED5"/>
    <w:rsid w:val="00000175"/>
    <w:rsid w:val="00001A35"/>
    <w:rsid w:val="00001C5A"/>
    <w:rsid w:val="00002805"/>
    <w:rsid w:val="000038A3"/>
    <w:rsid w:val="00003FFE"/>
    <w:rsid w:val="00004446"/>
    <w:rsid w:val="00004EE2"/>
    <w:rsid w:val="00007EB1"/>
    <w:rsid w:val="00010151"/>
    <w:rsid w:val="000122CB"/>
    <w:rsid w:val="000125A1"/>
    <w:rsid w:val="00012674"/>
    <w:rsid w:val="00013BBD"/>
    <w:rsid w:val="00015660"/>
    <w:rsid w:val="000157EE"/>
    <w:rsid w:val="00015F87"/>
    <w:rsid w:val="00020464"/>
    <w:rsid w:val="00021B40"/>
    <w:rsid w:val="00022D66"/>
    <w:rsid w:val="00024DFE"/>
    <w:rsid w:val="000253EB"/>
    <w:rsid w:val="0002575D"/>
    <w:rsid w:val="000266AD"/>
    <w:rsid w:val="00030B3B"/>
    <w:rsid w:val="0003166E"/>
    <w:rsid w:val="000323F6"/>
    <w:rsid w:val="00033526"/>
    <w:rsid w:val="0003519A"/>
    <w:rsid w:val="00037308"/>
    <w:rsid w:val="00037A93"/>
    <w:rsid w:val="00037EB1"/>
    <w:rsid w:val="00040DBA"/>
    <w:rsid w:val="0004133A"/>
    <w:rsid w:val="00041BB0"/>
    <w:rsid w:val="00045439"/>
    <w:rsid w:val="000455DC"/>
    <w:rsid w:val="000464E4"/>
    <w:rsid w:val="00046593"/>
    <w:rsid w:val="000465FE"/>
    <w:rsid w:val="000469B2"/>
    <w:rsid w:val="00046D43"/>
    <w:rsid w:val="000471B7"/>
    <w:rsid w:val="0004781B"/>
    <w:rsid w:val="00050281"/>
    <w:rsid w:val="00050515"/>
    <w:rsid w:val="00050DC3"/>
    <w:rsid w:val="0005227E"/>
    <w:rsid w:val="00052C07"/>
    <w:rsid w:val="0005311F"/>
    <w:rsid w:val="00053772"/>
    <w:rsid w:val="0005494D"/>
    <w:rsid w:val="00055CAE"/>
    <w:rsid w:val="0005627D"/>
    <w:rsid w:val="00056E22"/>
    <w:rsid w:val="00056FD4"/>
    <w:rsid w:val="000576E8"/>
    <w:rsid w:val="00057B31"/>
    <w:rsid w:val="00061702"/>
    <w:rsid w:val="00064FD5"/>
    <w:rsid w:val="0006517B"/>
    <w:rsid w:val="00065CF6"/>
    <w:rsid w:val="00066195"/>
    <w:rsid w:val="000664F1"/>
    <w:rsid w:val="00066573"/>
    <w:rsid w:val="000665BC"/>
    <w:rsid w:val="00066EF2"/>
    <w:rsid w:val="000672C6"/>
    <w:rsid w:val="000709DF"/>
    <w:rsid w:val="00070AAD"/>
    <w:rsid w:val="00071A37"/>
    <w:rsid w:val="00071EFE"/>
    <w:rsid w:val="00071F58"/>
    <w:rsid w:val="0007208C"/>
    <w:rsid w:val="00072EFC"/>
    <w:rsid w:val="0007386D"/>
    <w:rsid w:val="00073932"/>
    <w:rsid w:val="000745FF"/>
    <w:rsid w:val="000774FF"/>
    <w:rsid w:val="00077E63"/>
    <w:rsid w:val="00080A33"/>
    <w:rsid w:val="0008157D"/>
    <w:rsid w:val="00081D85"/>
    <w:rsid w:val="00081E98"/>
    <w:rsid w:val="000849C4"/>
    <w:rsid w:val="00084AC9"/>
    <w:rsid w:val="00085C2D"/>
    <w:rsid w:val="0008729E"/>
    <w:rsid w:val="0008777E"/>
    <w:rsid w:val="00091CF4"/>
    <w:rsid w:val="000920FB"/>
    <w:rsid w:val="000921FA"/>
    <w:rsid w:val="00092430"/>
    <w:rsid w:val="00092F38"/>
    <w:rsid w:val="0009367F"/>
    <w:rsid w:val="00093953"/>
    <w:rsid w:val="00093EF7"/>
    <w:rsid w:val="000947DB"/>
    <w:rsid w:val="00095540"/>
    <w:rsid w:val="00095ADC"/>
    <w:rsid w:val="00095E14"/>
    <w:rsid w:val="00096D73"/>
    <w:rsid w:val="000978E1"/>
    <w:rsid w:val="0009797E"/>
    <w:rsid w:val="00097FED"/>
    <w:rsid w:val="000A3958"/>
    <w:rsid w:val="000A4C81"/>
    <w:rsid w:val="000A57C0"/>
    <w:rsid w:val="000A5939"/>
    <w:rsid w:val="000A6006"/>
    <w:rsid w:val="000A6579"/>
    <w:rsid w:val="000A6AD3"/>
    <w:rsid w:val="000A7E62"/>
    <w:rsid w:val="000B2914"/>
    <w:rsid w:val="000B3EE7"/>
    <w:rsid w:val="000B4036"/>
    <w:rsid w:val="000B418A"/>
    <w:rsid w:val="000B4391"/>
    <w:rsid w:val="000B4467"/>
    <w:rsid w:val="000B4F9F"/>
    <w:rsid w:val="000B5177"/>
    <w:rsid w:val="000B6686"/>
    <w:rsid w:val="000B681D"/>
    <w:rsid w:val="000B6997"/>
    <w:rsid w:val="000B7A1A"/>
    <w:rsid w:val="000C014F"/>
    <w:rsid w:val="000C24E2"/>
    <w:rsid w:val="000C2F24"/>
    <w:rsid w:val="000C3CE5"/>
    <w:rsid w:val="000C510C"/>
    <w:rsid w:val="000C5B38"/>
    <w:rsid w:val="000C5F99"/>
    <w:rsid w:val="000C6169"/>
    <w:rsid w:val="000C7546"/>
    <w:rsid w:val="000D14C1"/>
    <w:rsid w:val="000D18C8"/>
    <w:rsid w:val="000D1CEE"/>
    <w:rsid w:val="000D2360"/>
    <w:rsid w:val="000D2904"/>
    <w:rsid w:val="000D352B"/>
    <w:rsid w:val="000D3F3B"/>
    <w:rsid w:val="000D4A92"/>
    <w:rsid w:val="000D4AD3"/>
    <w:rsid w:val="000D6B97"/>
    <w:rsid w:val="000D6D25"/>
    <w:rsid w:val="000D7E30"/>
    <w:rsid w:val="000D7EFD"/>
    <w:rsid w:val="000E0A1D"/>
    <w:rsid w:val="000E10A6"/>
    <w:rsid w:val="000E1C77"/>
    <w:rsid w:val="000E2EED"/>
    <w:rsid w:val="000E301B"/>
    <w:rsid w:val="000E35EA"/>
    <w:rsid w:val="000E3845"/>
    <w:rsid w:val="000E5D49"/>
    <w:rsid w:val="000E71F4"/>
    <w:rsid w:val="000F17E7"/>
    <w:rsid w:val="000F250E"/>
    <w:rsid w:val="000F7E91"/>
    <w:rsid w:val="001026A9"/>
    <w:rsid w:val="00102FA1"/>
    <w:rsid w:val="001041A1"/>
    <w:rsid w:val="00105909"/>
    <w:rsid w:val="00110192"/>
    <w:rsid w:val="001113FE"/>
    <w:rsid w:val="00116561"/>
    <w:rsid w:val="001216CD"/>
    <w:rsid w:val="00121F53"/>
    <w:rsid w:val="00125D11"/>
    <w:rsid w:val="00126379"/>
    <w:rsid w:val="00126585"/>
    <w:rsid w:val="00126A74"/>
    <w:rsid w:val="00127C8E"/>
    <w:rsid w:val="00130009"/>
    <w:rsid w:val="00131399"/>
    <w:rsid w:val="00131736"/>
    <w:rsid w:val="00131919"/>
    <w:rsid w:val="00132FB4"/>
    <w:rsid w:val="001341CB"/>
    <w:rsid w:val="00134AEE"/>
    <w:rsid w:val="00134BED"/>
    <w:rsid w:val="001354F7"/>
    <w:rsid w:val="00135DB6"/>
    <w:rsid w:val="00136513"/>
    <w:rsid w:val="00137189"/>
    <w:rsid w:val="0013795B"/>
    <w:rsid w:val="00141F73"/>
    <w:rsid w:val="00142AAF"/>
    <w:rsid w:val="00144ABA"/>
    <w:rsid w:val="001469E0"/>
    <w:rsid w:val="0015177F"/>
    <w:rsid w:val="001530CD"/>
    <w:rsid w:val="001546EE"/>
    <w:rsid w:val="001553CF"/>
    <w:rsid w:val="001603BB"/>
    <w:rsid w:val="00160989"/>
    <w:rsid w:val="0016149D"/>
    <w:rsid w:val="00161AA3"/>
    <w:rsid w:val="001650C8"/>
    <w:rsid w:val="00166048"/>
    <w:rsid w:val="00166CED"/>
    <w:rsid w:val="0016769C"/>
    <w:rsid w:val="00170203"/>
    <w:rsid w:val="00170356"/>
    <w:rsid w:val="00170B6D"/>
    <w:rsid w:val="0017143F"/>
    <w:rsid w:val="0017284F"/>
    <w:rsid w:val="00173CBC"/>
    <w:rsid w:val="00174A89"/>
    <w:rsid w:val="00176936"/>
    <w:rsid w:val="00176F58"/>
    <w:rsid w:val="00181EA1"/>
    <w:rsid w:val="00182012"/>
    <w:rsid w:val="0018274F"/>
    <w:rsid w:val="001827B6"/>
    <w:rsid w:val="00182B05"/>
    <w:rsid w:val="001856AB"/>
    <w:rsid w:val="00186481"/>
    <w:rsid w:val="00186D8F"/>
    <w:rsid w:val="00192A22"/>
    <w:rsid w:val="00192AD2"/>
    <w:rsid w:val="00193497"/>
    <w:rsid w:val="00194E01"/>
    <w:rsid w:val="00195A48"/>
    <w:rsid w:val="0019612A"/>
    <w:rsid w:val="00196C51"/>
    <w:rsid w:val="00197CAF"/>
    <w:rsid w:val="001A160D"/>
    <w:rsid w:val="001A30EF"/>
    <w:rsid w:val="001A3625"/>
    <w:rsid w:val="001A4C93"/>
    <w:rsid w:val="001A530B"/>
    <w:rsid w:val="001B14AA"/>
    <w:rsid w:val="001B3B12"/>
    <w:rsid w:val="001B3B22"/>
    <w:rsid w:val="001B3E6B"/>
    <w:rsid w:val="001C10DA"/>
    <w:rsid w:val="001C18A9"/>
    <w:rsid w:val="001C1FE2"/>
    <w:rsid w:val="001C434B"/>
    <w:rsid w:val="001C4691"/>
    <w:rsid w:val="001C73BB"/>
    <w:rsid w:val="001C7C43"/>
    <w:rsid w:val="001D0BF1"/>
    <w:rsid w:val="001D0D45"/>
    <w:rsid w:val="001D1668"/>
    <w:rsid w:val="001D2FCA"/>
    <w:rsid w:val="001D3C3F"/>
    <w:rsid w:val="001D474B"/>
    <w:rsid w:val="001D5600"/>
    <w:rsid w:val="001D6340"/>
    <w:rsid w:val="001D64ED"/>
    <w:rsid w:val="001D694C"/>
    <w:rsid w:val="001D6DC7"/>
    <w:rsid w:val="001D6EEC"/>
    <w:rsid w:val="001E424A"/>
    <w:rsid w:val="001E6305"/>
    <w:rsid w:val="001F08FE"/>
    <w:rsid w:val="001F2023"/>
    <w:rsid w:val="001F28E7"/>
    <w:rsid w:val="001F3474"/>
    <w:rsid w:val="001F45AD"/>
    <w:rsid w:val="001F48CC"/>
    <w:rsid w:val="001F4A0C"/>
    <w:rsid w:val="001F4C00"/>
    <w:rsid w:val="001F4C04"/>
    <w:rsid w:val="001F676F"/>
    <w:rsid w:val="001F73D3"/>
    <w:rsid w:val="0020063E"/>
    <w:rsid w:val="00201022"/>
    <w:rsid w:val="0020241B"/>
    <w:rsid w:val="0020336D"/>
    <w:rsid w:val="0020660C"/>
    <w:rsid w:val="00206FEE"/>
    <w:rsid w:val="002070BC"/>
    <w:rsid w:val="002114B2"/>
    <w:rsid w:val="00211745"/>
    <w:rsid w:val="00211CE5"/>
    <w:rsid w:val="002135BA"/>
    <w:rsid w:val="00213D2C"/>
    <w:rsid w:val="00214812"/>
    <w:rsid w:val="0021498E"/>
    <w:rsid w:val="00214F56"/>
    <w:rsid w:val="00215337"/>
    <w:rsid w:val="00215D2A"/>
    <w:rsid w:val="002177D4"/>
    <w:rsid w:val="00220C00"/>
    <w:rsid w:val="0022125B"/>
    <w:rsid w:val="00221948"/>
    <w:rsid w:val="00222CF9"/>
    <w:rsid w:val="0022429E"/>
    <w:rsid w:val="00225258"/>
    <w:rsid w:val="00225C4D"/>
    <w:rsid w:val="00227808"/>
    <w:rsid w:val="00227C7B"/>
    <w:rsid w:val="002302A8"/>
    <w:rsid w:val="002328C2"/>
    <w:rsid w:val="00232C06"/>
    <w:rsid w:val="00235D86"/>
    <w:rsid w:val="002360E0"/>
    <w:rsid w:val="002373B1"/>
    <w:rsid w:val="002413A1"/>
    <w:rsid w:val="00241FAF"/>
    <w:rsid w:val="00241FF3"/>
    <w:rsid w:val="00242A27"/>
    <w:rsid w:val="00243356"/>
    <w:rsid w:val="00243B35"/>
    <w:rsid w:val="00243E77"/>
    <w:rsid w:val="00245CFB"/>
    <w:rsid w:val="002469DC"/>
    <w:rsid w:val="00247267"/>
    <w:rsid w:val="002473BA"/>
    <w:rsid w:val="00247B77"/>
    <w:rsid w:val="00250938"/>
    <w:rsid w:val="00252188"/>
    <w:rsid w:val="002528DB"/>
    <w:rsid w:val="00252BCD"/>
    <w:rsid w:val="00253110"/>
    <w:rsid w:val="002539D2"/>
    <w:rsid w:val="00254630"/>
    <w:rsid w:val="00255115"/>
    <w:rsid w:val="00255256"/>
    <w:rsid w:val="002567F9"/>
    <w:rsid w:val="00256958"/>
    <w:rsid w:val="002569CB"/>
    <w:rsid w:val="00256E9E"/>
    <w:rsid w:val="0025744F"/>
    <w:rsid w:val="00257BC6"/>
    <w:rsid w:val="00257C8C"/>
    <w:rsid w:val="00261830"/>
    <w:rsid w:val="00261EDB"/>
    <w:rsid w:val="00263A20"/>
    <w:rsid w:val="00264F73"/>
    <w:rsid w:val="00267A0E"/>
    <w:rsid w:val="002707CD"/>
    <w:rsid w:val="00273653"/>
    <w:rsid w:val="00274F81"/>
    <w:rsid w:val="002753BA"/>
    <w:rsid w:val="002811C1"/>
    <w:rsid w:val="002833B9"/>
    <w:rsid w:val="002851DE"/>
    <w:rsid w:val="00286FEA"/>
    <w:rsid w:val="00287488"/>
    <w:rsid w:val="00287910"/>
    <w:rsid w:val="002917DC"/>
    <w:rsid w:val="0029266E"/>
    <w:rsid w:val="0029342A"/>
    <w:rsid w:val="00293691"/>
    <w:rsid w:val="00293CBB"/>
    <w:rsid w:val="00294E45"/>
    <w:rsid w:val="002951CE"/>
    <w:rsid w:val="00295719"/>
    <w:rsid w:val="00295C6D"/>
    <w:rsid w:val="00296039"/>
    <w:rsid w:val="002A21BA"/>
    <w:rsid w:val="002A3350"/>
    <w:rsid w:val="002A3EEC"/>
    <w:rsid w:val="002A4E19"/>
    <w:rsid w:val="002A50BD"/>
    <w:rsid w:val="002A5D60"/>
    <w:rsid w:val="002A63EC"/>
    <w:rsid w:val="002A722D"/>
    <w:rsid w:val="002A724A"/>
    <w:rsid w:val="002A7BEC"/>
    <w:rsid w:val="002B05E1"/>
    <w:rsid w:val="002B089A"/>
    <w:rsid w:val="002B12A0"/>
    <w:rsid w:val="002B1D21"/>
    <w:rsid w:val="002B2D2D"/>
    <w:rsid w:val="002B3F8D"/>
    <w:rsid w:val="002B4783"/>
    <w:rsid w:val="002B5CBD"/>
    <w:rsid w:val="002B62D3"/>
    <w:rsid w:val="002B6D6C"/>
    <w:rsid w:val="002C09DD"/>
    <w:rsid w:val="002C0A5E"/>
    <w:rsid w:val="002C1D77"/>
    <w:rsid w:val="002C2815"/>
    <w:rsid w:val="002C3354"/>
    <w:rsid w:val="002C4020"/>
    <w:rsid w:val="002C451C"/>
    <w:rsid w:val="002C4C96"/>
    <w:rsid w:val="002C5497"/>
    <w:rsid w:val="002C67B1"/>
    <w:rsid w:val="002C6B43"/>
    <w:rsid w:val="002C6FF4"/>
    <w:rsid w:val="002D16DF"/>
    <w:rsid w:val="002D1DD0"/>
    <w:rsid w:val="002D300F"/>
    <w:rsid w:val="002D3182"/>
    <w:rsid w:val="002D45AC"/>
    <w:rsid w:val="002D49B3"/>
    <w:rsid w:val="002D589E"/>
    <w:rsid w:val="002D67B9"/>
    <w:rsid w:val="002D6B24"/>
    <w:rsid w:val="002D7B69"/>
    <w:rsid w:val="002E0F6B"/>
    <w:rsid w:val="002E25ED"/>
    <w:rsid w:val="002E492E"/>
    <w:rsid w:val="002E5721"/>
    <w:rsid w:val="002E7533"/>
    <w:rsid w:val="002F26EE"/>
    <w:rsid w:val="002F2984"/>
    <w:rsid w:val="002F471E"/>
    <w:rsid w:val="002F4D09"/>
    <w:rsid w:val="002F5531"/>
    <w:rsid w:val="002F6B0F"/>
    <w:rsid w:val="002F797C"/>
    <w:rsid w:val="002F7A97"/>
    <w:rsid w:val="00303362"/>
    <w:rsid w:val="003064B3"/>
    <w:rsid w:val="003068CD"/>
    <w:rsid w:val="00307202"/>
    <w:rsid w:val="003079D8"/>
    <w:rsid w:val="00307AB3"/>
    <w:rsid w:val="00310F24"/>
    <w:rsid w:val="003129CF"/>
    <w:rsid w:val="00313D60"/>
    <w:rsid w:val="00315F7F"/>
    <w:rsid w:val="00321160"/>
    <w:rsid w:val="00323F5A"/>
    <w:rsid w:val="00324F58"/>
    <w:rsid w:val="00325AE8"/>
    <w:rsid w:val="00325EBB"/>
    <w:rsid w:val="003264D1"/>
    <w:rsid w:val="00326846"/>
    <w:rsid w:val="00327BB1"/>
    <w:rsid w:val="00330A75"/>
    <w:rsid w:val="003310E6"/>
    <w:rsid w:val="00332FC1"/>
    <w:rsid w:val="00333982"/>
    <w:rsid w:val="003347D5"/>
    <w:rsid w:val="00334DA7"/>
    <w:rsid w:val="00334DBD"/>
    <w:rsid w:val="00334FEC"/>
    <w:rsid w:val="0033501A"/>
    <w:rsid w:val="00335908"/>
    <w:rsid w:val="00336506"/>
    <w:rsid w:val="00337055"/>
    <w:rsid w:val="00337A71"/>
    <w:rsid w:val="00340F53"/>
    <w:rsid w:val="00344663"/>
    <w:rsid w:val="00344701"/>
    <w:rsid w:val="003469BC"/>
    <w:rsid w:val="00346D0C"/>
    <w:rsid w:val="003507CF"/>
    <w:rsid w:val="003515CC"/>
    <w:rsid w:val="003515FB"/>
    <w:rsid w:val="003517BD"/>
    <w:rsid w:val="00352A4B"/>
    <w:rsid w:val="003535AE"/>
    <w:rsid w:val="00353A8A"/>
    <w:rsid w:val="00355180"/>
    <w:rsid w:val="003568B5"/>
    <w:rsid w:val="00356CC2"/>
    <w:rsid w:val="00357643"/>
    <w:rsid w:val="003606BE"/>
    <w:rsid w:val="0036178A"/>
    <w:rsid w:val="00361DCB"/>
    <w:rsid w:val="00361FA3"/>
    <w:rsid w:val="003631E2"/>
    <w:rsid w:val="00366111"/>
    <w:rsid w:val="00367159"/>
    <w:rsid w:val="00367E10"/>
    <w:rsid w:val="00370351"/>
    <w:rsid w:val="0037047A"/>
    <w:rsid w:val="0037051D"/>
    <w:rsid w:val="00372F34"/>
    <w:rsid w:val="0037321B"/>
    <w:rsid w:val="00373B0D"/>
    <w:rsid w:val="00373D94"/>
    <w:rsid w:val="0037456C"/>
    <w:rsid w:val="00375842"/>
    <w:rsid w:val="00376E4B"/>
    <w:rsid w:val="003772D7"/>
    <w:rsid w:val="003800FB"/>
    <w:rsid w:val="003804DD"/>
    <w:rsid w:val="003805AC"/>
    <w:rsid w:val="0038456E"/>
    <w:rsid w:val="00384D13"/>
    <w:rsid w:val="0038589E"/>
    <w:rsid w:val="003864A3"/>
    <w:rsid w:val="00386709"/>
    <w:rsid w:val="003911E9"/>
    <w:rsid w:val="00392829"/>
    <w:rsid w:val="00392964"/>
    <w:rsid w:val="00392FB4"/>
    <w:rsid w:val="00393034"/>
    <w:rsid w:val="00394608"/>
    <w:rsid w:val="003959A6"/>
    <w:rsid w:val="00396231"/>
    <w:rsid w:val="00396F64"/>
    <w:rsid w:val="003972E3"/>
    <w:rsid w:val="00397658"/>
    <w:rsid w:val="003977E9"/>
    <w:rsid w:val="003A390A"/>
    <w:rsid w:val="003A5341"/>
    <w:rsid w:val="003A59CE"/>
    <w:rsid w:val="003A5E5D"/>
    <w:rsid w:val="003A7109"/>
    <w:rsid w:val="003B0047"/>
    <w:rsid w:val="003B02AF"/>
    <w:rsid w:val="003B13E5"/>
    <w:rsid w:val="003B19B3"/>
    <w:rsid w:val="003B3845"/>
    <w:rsid w:val="003B3D2E"/>
    <w:rsid w:val="003B4592"/>
    <w:rsid w:val="003B5518"/>
    <w:rsid w:val="003B5D1E"/>
    <w:rsid w:val="003B701C"/>
    <w:rsid w:val="003B76A5"/>
    <w:rsid w:val="003B777A"/>
    <w:rsid w:val="003C0986"/>
    <w:rsid w:val="003C0AF7"/>
    <w:rsid w:val="003C2CA0"/>
    <w:rsid w:val="003C3461"/>
    <w:rsid w:val="003C4BA5"/>
    <w:rsid w:val="003D0944"/>
    <w:rsid w:val="003D56D5"/>
    <w:rsid w:val="003D5D2A"/>
    <w:rsid w:val="003D6475"/>
    <w:rsid w:val="003D6938"/>
    <w:rsid w:val="003E0F6D"/>
    <w:rsid w:val="003E1736"/>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377E"/>
    <w:rsid w:val="003F391B"/>
    <w:rsid w:val="003F3D55"/>
    <w:rsid w:val="003F3D97"/>
    <w:rsid w:val="003F476E"/>
    <w:rsid w:val="003F5797"/>
    <w:rsid w:val="003F749F"/>
    <w:rsid w:val="003F7672"/>
    <w:rsid w:val="00400621"/>
    <w:rsid w:val="00400D6D"/>
    <w:rsid w:val="0040216E"/>
    <w:rsid w:val="00402860"/>
    <w:rsid w:val="00402948"/>
    <w:rsid w:val="00402E75"/>
    <w:rsid w:val="00403815"/>
    <w:rsid w:val="004038CE"/>
    <w:rsid w:val="00404C91"/>
    <w:rsid w:val="00405777"/>
    <w:rsid w:val="00406A37"/>
    <w:rsid w:val="00410116"/>
    <w:rsid w:val="00410D44"/>
    <w:rsid w:val="00411329"/>
    <w:rsid w:val="004118BC"/>
    <w:rsid w:val="0041353A"/>
    <w:rsid w:val="00413914"/>
    <w:rsid w:val="00414BAF"/>
    <w:rsid w:val="0041517D"/>
    <w:rsid w:val="00415617"/>
    <w:rsid w:val="00415E6F"/>
    <w:rsid w:val="00417040"/>
    <w:rsid w:val="00420962"/>
    <w:rsid w:val="00421920"/>
    <w:rsid w:val="00422FC4"/>
    <w:rsid w:val="00424CCC"/>
    <w:rsid w:val="0042521C"/>
    <w:rsid w:val="004256F4"/>
    <w:rsid w:val="00425B80"/>
    <w:rsid w:val="004269B4"/>
    <w:rsid w:val="00426BE9"/>
    <w:rsid w:val="0042797D"/>
    <w:rsid w:val="00427C46"/>
    <w:rsid w:val="00430FE6"/>
    <w:rsid w:val="004328A7"/>
    <w:rsid w:val="00432A2A"/>
    <w:rsid w:val="0043470C"/>
    <w:rsid w:val="00434ABE"/>
    <w:rsid w:val="00435BE7"/>
    <w:rsid w:val="00436029"/>
    <w:rsid w:val="00436052"/>
    <w:rsid w:val="00437508"/>
    <w:rsid w:val="00440728"/>
    <w:rsid w:val="00440A59"/>
    <w:rsid w:val="0044133D"/>
    <w:rsid w:val="00441AF7"/>
    <w:rsid w:val="00444342"/>
    <w:rsid w:val="00444897"/>
    <w:rsid w:val="00445731"/>
    <w:rsid w:val="004468B9"/>
    <w:rsid w:val="004477FF"/>
    <w:rsid w:val="00447DFE"/>
    <w:rsid w:val="00450709"/>
    <w:rsid w:val="0045084D"/>
    <w:rsid w:val="00452F2C"/>
    <w:rsid w:val="00452FBF"/>
    <w:rsid w:val="0046067A"/>
    <w:rsid w:val="00461AF2"/>
    <w:rsid w:val="0046222D"/>
    <w:rsid w:val="004706C4"/>
    <w:rsid w:val="004729AB"/>
    <w:rsid w:val="00473207"/>
    <w:rsid w:val="00474971"/>
    <w:rsid w:val="00481A37"/>
    <w:rsid w:val="00481FFA"/>
    <w:rsid w:val="004832D2"/>
    <w:rsid w:val="00483414"/>
    <w:rsid w:val="00483B54"/>
    <w:rsid w:val="00484903"/>
    <w:rsid w:val="00484923"/>
    <w:rsid w:val="00485678"/>
    <w:rsid w:val="00485960"/>
    <w:rsid w:val="00487158"/>
    <w:rsid w:val="00490AA0"/>
    <w:rsid w:val="004922B6"/>
    <w:rsid w:val="00494F66"/>
    <w:rsid w:val="0049704C"/>
    <w:rsid w:val="004971DB"/>
    <w:rsid w:val="004972C4"/>
    <w:rsid w:val="004A03EA"/>
    <w:rsid w:val="004A068A"/>
    <w:rsid w:val="004A09FC"/>
    <w:rsid w:val="004A26DF"/>
    <w:rsid w:val="004A3F61"/>
    <w:rsid w:val="004A46FA"/>
    <w:rsid w:val="004A5936"/>
    <w:rsid w:val="004A671C"/>
    <w:rsid w:val="004B0CF5"/>
    <w:rsid w:val="004B15A9"/>
    <w:rsid w:val="004B1CAD"/>
    <w:rsid w:val="004B216B"/>
    <w:rsid w:val="004B230D"/>
    <w:rsid w:val="004B4224"/>
    <w:rsid w:val="004B4898"/>
    <w:rsid w:val="004B4A42"/>
    <w:rsid w:val="004B4DB3"/>
    <w:rsid w:val="004B52E3"/>
    <w:rsid w:val="004B53C0"/>
    <w:rsid w:val="004B64DB"/>
    <w:rsid w:val="004B6727"/>
    <w:rsid w:val="004B6AA9"/>
    <w:rsid w:val="004B6FB4"/>
    <w:rsid w:val="004B7823"/>
    <w:rsid w:val="004C094D"/>
    <w:rsid w:val="004C346E"/>
    <w:rsid w:val="004C368D"/>
    <w:rsid w:val="004C46A4"/>
    <w:rsid w:val="004C523A"/>
    <w:rsid w:val="004C768A"/>
    <w:rsid w:val="004D25C5"/>
    <w:rsid w:val="004D26B2"/>
    <w:rsid w:val="004D2CAF"/>
    <w:rsid w:val="004D4046"/>
    <w:rsid w:val="004D57DA"/>
    <w:rsid w:val="004D62BF"/>
    <w:rsid w:val="004E01EE"/>
    <w:rsid w:val="004E0A77"/>
    <w:rsid w:val="004E2AF9"/>
    <w:rsid w:val="004E308E"/>
    <w:rsid w:val="004E3801"/>
    <w:rsid w:val="004E4053"/>
    <w:rsid w:val="004E4287"/>
    <w:rsid w:val="004E4847"/>
    <w:rsid w:val="004E4CBB"/>
    <w:rsid w:val="004E4D92"/>
    <w:rsid w:val="004E5A8E"/>
    <w:rsid w:val="004E60D3"/>
    <w:rsid w:val="004E699E"/>
    <w:rsid w:val="004E7B1F"/>
    <w:rsid w:val="004F2A55"/>
    <w:rsid w:val="004F2E03"/>
    <w:rsid w:val="004F377D"/>
    <w:rsid w:val="004F465E"/>
    <w:rsid w:val="004F5AFC"/>
    <w:rsid w:val="004F6A11"/>
    <w:rsid w:val="004F7503"/>
    <w:rsid w:val="004F7837"/>
    <w:rsid w:val="004F7B47"/>
    <w:rsid w:val="00501132"/>
    <w:rsid w:val="005011F4"/>
    <w:rsid w:val="00501617"/>
    <w:rsid w:val="00501E95"/>
    <w:rsid w:val="00501FC1"/>
    <w:rsid w:val="005024DE"/>
    <w:rsid w:val="00502997"/>
    <w:rsid w:val="00503785"/>
    <w:rsid w:val="0050450C"/>
    <w:rsid w:val="0050483A"/>
    <w:rsid w:val="00504BD2"/>
    <w:rsid w:val="00504D39"/>
    <w:rsid w:val="00505FE3"/>
    <w:rsid w:val="00506D30"/>
    <w:rsid w:val="00506D82"/>
    <w:rsid w:val="00507938"/>
    <w:rsid w:val="00510C94"/>
    <w:rsid w:val="0051267E"/>
    <w:rsid w:val="00512B08"/>
    <w:rsid w:val="0051336B"/>
    <w:rsid w:val="00513BCE"/>
    <w:rsid w:val="00513F73"/>
    <w:rsid w:val="00514EC7"/>
    <w:rsid w:val="00514F26"/>
    <w:rsid w:val="005168C8"/>
    <w:rsid w:val="0052024A"/>
    <w:rsid w:val="00520368"/>
    <w:rsid w:val="005203C6"/>
    <w:rsid w:val="00520924"/>
    <w:rsid w:val="00521138"/>
    <w:rsid w:val="0052311F"/>
    <w:rsid w:val="00523776"/>
    <w:rsid w:val="005240FA"/>
    <w:rsid w:val="0052458C"/>
    <w:rsid w:val="0052513B"/>
    <w:rsid w:val="0052553B"/>
    <w:rsid w:val="00525570"/>
    <w:rsid w:val="005263E7"/>
    <w:rsid w:val="005302EC"/>
    <w:rsid w:val="00530B0E"/>
    <w:rsid w:val="00530E2F"/>
    <w:rsid w:val="0053144E"/>
    <w:rsid w:val="00533276"/>
    <w:rsid w:val="00536AE9"/>
    <w:rsid w:val="00537903"/>
    <w:rsid w:val="00541028"/>
    <w:rsid w:val="0054134C"/>
    <w:rsid w:val="00542486"/>
    <w:rsid w:val="00542521"/>
    <w:rsid w:val="00542E3E"/>
    <w:rsid w:val="00543977"/>
    <w:rsid w:val="00543FD9"/>
    <w:rsid w:val="00544042"/>
    <w:rsid w:val="005443C7"/>
    <w:rsid w:val="005460A2"/>
    <w:rsid w:val="0054793B"/>
    <w:rsid w:val="00550319"/>
    <w:rsid w:val="005516D9"/>
    <w:rsid w:val="00552258"/>
    <w:rsid w:val="00552B90"/>
    <w:rsid w:val="005538AB"/>
    <w:rsid w:val="00554359"/>
    <w:rsid w:val="00556930"/>
    <w:rsid w:val="0055767E"/>
    <w:rsid w:val="00561C4F"/>
    <w:rsid w:val="0056330B"/>
    <w:rsid w:val="00563F1A"/>
    <w:rsid w:val="00564A5D"/>
    <w:rsid w:val="005650D1"/>
    <w:rsid w:val="005652BA"/>
    <w:rsid w:val="00566D66"/>
    <w:rsid w:val="0057447B"/>
    <w:rsid w:val="00574520"/>
    <w:rsid w:val="00574811"/>
    <w:rsid w:val="005755F2"/>
    <w:rsid w:val="00575B2F"/>
    <w:rsid w:val="00576392"/>
    <w:rsid w:val="005768A9"/>
    <w:rsid w:val="00576C02"/>
    <w:rsid w:val="00577491"/>
    <w:rsid w:val="0058048A"/>
    <w:rsid w:val="0058246E"/>
    <w:rsid w:val="0058312F"/>
    <w:rsid w:val="00584CFB"/>
    <w:rsid w:val="00587F4D"/>
    <w:rsid w:val="00590051"/>
    <w:rsid w:val="005905B6"/>
    <w:rsid w:val="00591F0A"/>
    <w:rsid w:val="005920D7"/>
    <w:rsid w:val="0059397C"/>
    <w:rsid w:val="0059498B"/>
    <w:rsid w:val="005954F6"/>
    <w:rsid w:val="00596FB8"/>
    <w:rsid w:val="0059774D"/>
    <w:rsid w:val="005A0A16"/>
    <w:rsid w:val="005A3434"/>
    <w:rsid w:val="005A451F"/>
    <w:rsid w:val="005A458C"/>
    <w:rsid w:val="005A6711"/>
    <w:rsid w:val="005A70F9"/>
    <w:rsid w:val="005B0254"/>
    <w:rsid w:val="005B06D7"/>
    <w:rsid w:val="005B0FD8"/>
    <w:rsid w:val="005B13C1"/>
    <w:rsid w:val="005B1BE3"/>
    <w:rsid w:val="005B2AFD"/>
    <w:rsid w:val="005B5E01"/>
    <w:rsid w:val="005C1126"/>
    <w:rsid w:val="005C1AB9"/>
    <w:rsid w:val="005C333D"/>
    <w:rsid w:val="005C46C4"/>
    <w:rsid w:val="005C4712"/>
    <w:rsid w:val="005C67C3"/>
    <w:rsid w:val="005C6B73"/>
    <w:rsid w:val="005D19C9"/>
    <w:rsid w:val="005D227C"/>
    <w:rsid w:val="005D279F"/>
    <w:rsid w:val="005D2828"/>
    <w:rsid w:val="005D2BEB"/>
    <w:rsid w:val="005D2FD1"/>
    <w:rsid w:val="005D4A56"/>
    <w:rsid w:val="005D4CCF"/>
    <w:rsid w:val="005D5EDF"/>
    <w:rsid w:val="005D7AD0"/>
    <w:rsid w:val="005E00FB"/>
    <w:rsid w:val="005E053F"/>
    <w:rsid w:val="005E0653"/>
    <w:rsid w:val="005E0A16"/>
    <w:rsid w:val="005E3D6B"/>
    <w:rsid w:val="005E40AF"/>
    <w:rsid w:val="005E48FF"/>
    <w:rsid w:val="005E4E27"/>
    <w:rsid w:val="005E544B"/>
    <w:rsid w:val="005E59E8"/>
    <w:rsid w:val="005F00B5"/>
    <w:rsid w:val="005F20C3"/>
    <w:rsid w:val="005F2D62"/>
    <w:rsid w:val="005F43D6"/>
    <w:rsid w:val="005F6153"/>
    <w:rsid w:val="005F6AE0"/>
    <w:rsid w:val="005F788B"/>
    <w:rsid w:val="006006FA"/>
    <w:rsid w:val="00600FBB"/>
    <w:rsid w:val="0060213B"/>
    <w:rsid w:val="00603D04"/>
    <w:rsid w:val="006041D4"/>
    <w:rsid w:val="00604B08"/>
    <w:rsid w:val="0060687B"/>
    <w:rsid w:val="0060708A"/>
    <w:rsid w:val="006072B2"/>
    <w:rsid w:val="006072FF"/>
    <w:rsid w:val="00607631"/>
    <w:rsid w:val="006079A5"/>
    <w:rsid w:val="00607D49"/>
    <w:rsid w:val="00610637"/>
    <w:rsid w:val="0061074E"/>
    <w:rsid w:val="00611599"/>
    <w:rsid w:val="00611A83"/>
    <w:rsid w:val="006162B9"/>
    <w:rsid w:val="00620314"/>
    <w:rsid w:val="006230DE"/>
    <w:rsid w:val="00623C1A"/>
    <w:rsid w:val="00623D9B"/>
    <w:rsid w:val="006266F9"/>
    <w:rsid w:val="006303BF"/>
    <w:rsid w:val="00630F8F"/>
    <w:rsid w:val="00632840"/>
    <w:rsid w:val="0063521E"/>
    <w:rsid w:val="006361E8"/>
    <w:rsid w:val="00636F8A"/>
    <w:rsid w:val="00637BD1"/>
    <w:rsid w:val="006418AE"/>
    <w:rsid w:val="00643A1A"/>
    <w:rsid w:val="00643EED"/>
    <w:rsid w:val="00651427"/>
    <w:rsid w:val="0065382C"/>
    <w:rsid w:val="00653F6C"/>
    <w:rsid w:val="006549A3"/>
    <w:rsid w:val="00654C02"/>
    <w:rsid w:val="00657428"/>
    <w:rsid w:val="00661A34"/>
    <w:rsid w:val="00665439"/>
    <w:rsid w:val="00666A82"/>
    <w:rsid w:val="0067015C"/>
    <w:rsid w:val="00670F22"/>
    <w:rsid w:val="00671178"/>
    <w:rsid w:val="0067171D"/>
    <w:rsid w:val="006718B6"/>
    <w:rsid w:val="00672B8B"/>
    <w:rsid w:val="00673D04"/>
    <w:rsid w:val="00673E2F"/>
    <w:rsid w:val="006750BE"/>
    <w:rsid w:val="00675E88"/>
    <w:rsid w:val="0067653A"/>
    <w:rsid w:val="00676E6C"/>
    <w:rsid w:val="006778BE"/>
    <w:rsid w:val="00681355"/>
    <w:rsid w:val="00682113"/>
    <w:rsid w:val="00682328"/>
    <w:rsid w:val="00682347"/>
    <w:rsid w:val="00682D2F"/>
    <w:rsid w:val="006836FA"/>
    <w:rsid w:val="00683D21"/>
    <w:rsid w:val="00684316"/>
    <w:rsid w:val="00684427"/>
    <w:rsid w:val="00684504"/>
    <w:rsid w:val="00684D58"/>
    <w:rsid w:val="00685A52"/>
    <w:rsid w:val="00690506"/>
    <w:rsid w:val="00690A26"/>
    <w:rsid w:val="00690C2D"/>
    <w:rsid w:val="0069142F"/>
    <w:rsid w:val="0069169C"/>
    <w:rsid w:val="00692EE1"/>
    <w:rsid w:val="00694618"/>
    <w:rsid w:val="00695331"/>
    <w:rsid w:val="0069557F"/>
    <w:rsid w:val="00695B45"/>
    <w:rsid w:val="00696434"/>
    <w:rsid w:val="006A0093"/>
    <w:rsid w:val="006A0D3E"/>
    <w:rsid w:val="006A1298"/>
    <w:rsid w:val="006A3CB3"/>
    <w:rsid w:val="006A434E"/>
    <w:rsid w:val="006A5017"/>
    <w:rsid w:val="006A5A35"/>
    <w:rsid w:val="006A6CA5"/>
    <w:rsid w:val="006B0B79"/>
    <w:rsid w:val="006B1349"/>
    <w:rsid w:val="006B19E7"/>
    <w:rsid w:val="006B20C8"/>
    <w:rsid w:val="006B3F8C"/>
    <w:rsid w:val="006B4253"/>
    <w:rsid w:val="006B479E"/>
    <w:rsid w:val="006B4860"/>
    <w:rsid w:val="006B5509"/>
    <w:rsid w:val="006B556E"/>
    <w:rsid w:val="006C021B"/>
    <w:rsid w:val="006C1468"/>
    <w:rsid w:val="006C2ACF"/>
    <w:rsid w:val="006C2C8A"/>
    <w:rsid w:val="006C3673"/>
    <w:rsid w:val="006C3C43"/>
    <w:rsid w:val="006C4CCE"/>
    <w:rsid w:val="006C6688"/>
    <w:rsid w:val="006C6A12"/>
    <w:rsid w:val="006D1FEF"/>
    <w:rsid w:val="006D232F"/>
    <w:rsid w:val="006D2C72"/>
    <w:rsid w:val="006D3191"/>
    <w:rsid w:val="006D41EC"/>
    <w:rsid w:val="006D4424"/>
    <w:rsid w:val="006D49AE"/>
    <w:rsid w:val="006D4A91"/>
    <w:rsid w:val="006D6AD4"/>
    <w:rsid w:val="006D6C5D"/>
    <w:rsid w:val="006D794B"/>
    <w:rsid w:val="006D7B30"/>
    <w:rsid w:val="006E04FF"/>
    <w:rsid w:val="006E19AD"/>
    <w:rsid w:val="006E1D71"/>
    <w:rsid w:val="006E29AB"/>
    <w:rsid w:val="006E39F2"/>
    <w:rsid w:val="006E4A28"/>
    <w:rsid w:val="006E51E3"/>
    <w:rsid w:val="006E5481"/>
    <w:rsid w:val="006E5E06"/>
    <w:rsid w:val="006E6EFB"/>
    <w:rsid w:val="006E7010"/>
    <w:rsid w:val="006F037A"/>
    <w:rsid w:val="006F0C12"/>
    <w:rsid w:val="006F1DDD"/>
    <w:rsid w:val="006F2AED"/>
    <w:rsid w:val="006F3272"/>
    <w:rsid w:val="006F753A"/>
    <w:rsid w:val="00702680"/>
    <w:rsid w:val="00703DDD"/>
    <w:rsid w:val="007066F2"/>
    <w:rsid w:val="007068B1"/>
    <w:rsid w:val="007070AC"/>
    <w:rsid w:val="00707EDA"/>
    <w:rsid w:val="00710B6E"/>
    <w:rsid w:val="0071164A"/>
    <w:rsid w:val="0071206E"/>
    <w:rsid w:val="00712569"/>
    <w:rsid w:val="0071330B"/>
    <w:rsid w:val="00713E93"/>
    <w:rsid w:val="007152BF"/>
    <w:rsid w:val="00715435"/>
    <w:rsid w:val="00715BDD"/>
    <w:rsid w:val="00716354"/>
    <w:rsid w:val="00716A61"/>
    <w:rsid w:val="0072005A"/>
    <w:rsid w:val="00720CD3"/>
    <w:rsid w:val="00721958"/>
    <w:rsid w:val="00723BCF"/>
    <w:rsid w:val="00724920"/>
    <w:rsid w:val="00724DB7"/>
    <w:rsid w:val="00724F9E"/>
    <w:rsid w:val="007266A9"/>
    <w:rsid w:val="00727349"/>
    <w:rsid w:val="00731ACD"/>
    <w:rsid w:val="00732090"/>
    <w:rsid w:val="0073245B"/>
    <w:rsid w:val="00732C6D"/>
    <w:rsid w:val="00733726"/>
    <w:rsid w:val="00733C9D"/>
    <w:rsid w:val="00733E57"/>
    <w:rsid w:val="007352AC"/>
    <w:rsid w:val="007357DA"/>
    <w:rsid w:val="00735862"/>
    <w:rsid w:val="00735A01"/>
    <w:rsid w:val="00735D72"/>
    <w:rsid w:val="0073782E"/>
    <w:rsid w:val="00737A5E"/>
    <w:rsid w:val="00737EE8"/>
    <w:rsid w:val="00740522"/>
    <w:rsid w:val="00741648"/>
    <w:rsid w:val="00741EFA"/>
    <w:rsid w:val="00742CB3"/>
    <w:rsid w:val="00743685"/>
    <w:rsid w:val="0074424B"/>
    <w:rsid w:val="00744780"/>
    <w:rsid w:val="0074482D"/>
    <w:rsid w:val="00746D90"/>
    <w:rsid w:val="007471A8"/>
    <w:rsid w:val="00747E65"/>
    <w:rsid w:val="0075041C"/>
    <w:rsid w:val="007509A6"/>
    <w:rsid w:val="00752321"/>
    <w:rsid w:val="0075238B"/>
    <w:rsid w:val="007530B0"/>
    <w:rsid w:val="007549B0"/>
    <w:rsid w:val="00755222"/>
    <w:rsid w:val="0075583E"/>
    <w:rsid w:val="00756846"/>
    <w:rsid w:val="00763BF0"/>
    <w:rsid w:val="00763E50"/>
    <w:rsid w:val="00764104"/>
    <w:rsid w:val="007673A2"/>
    <w:rsid w:val="00767BF0"/>
    <w:rsid w:val="00774061"/>
    <w:rsid w:val="0077578C"/>
    <w:rsid w:val="00776210"/>
    <w:rsid w:val="0077675F"/>
    <w:rsid w:val="0077683F"/>
    <w:rsid w:val="00780502"/>
    <w:rsid w:val="00780704"/>
    <w:rsid w:val="00781C1A"/>
    <w:rsid w:val="00783353"/>
    <w:rsid w:val="00784428"/>
    <w:rsid w:val="007853BE"/>
    <w:rsid w:val="00785DFF"/>
    <w:rsid w:val="007860D5"/>
    <w:rsid w:val="0078659C"/>
    <w:rsid w:val="00786850"/>
    <w:rsid w:val="00786D8F"/>
    <w:rsid w:val="00787359"/>
    <w:rsid w:val="00790094"/>
    <w:rsid w:val="007905B5"/>
    <w:rsid w:val="00790B4E"/>
    <w:rsid w:val="007912D4"/>
    <w:rsid w:val="00792DCD"/>
    <w:rsid w:val="00794145"/>
    <w:rsid w:val="00794470"/>
    <w:rsid w:val="00795D37"/>
    <w:rsid w:val="007A0CA5"/>
    <w:rsid w:val="007A2B58"/>
    <w:rsid w:val="007A3400"/>
    <w:rsid w:val="007A416E"/>
    <w:rsid w:val="007A44AF"/>
    <w:rsid w:val="007A5DC8"/>
    <w:rsid w:val="007A60EA"/>
    <w:rsid w:val="007A68AF"/>
    <w:rsid w:val="007A7129"/>
    <w:rsid w:val="007A7557"/>
    <w:rsid w:val="007B211F"/>
    <w:rsid w:val="007B234C"/>
    <w:rsid w:val="007B35F1"/>
    <w:rsid w:val="007B3622"/>
    <w:rsid w:val="007B3A55"/>
    <w:rsid w:val="007B7137"/>
    <w:rsid w:val="007C27A5"/>
    <w:rsid w:val="007C4FE4"/>
    <w:rsid w:val="007C5C68"/>
    <w:rsid w:val="007C66D3"/>
    <w:rsid w:val="007C702A"/>
    <w:rsid w:val="007C7A57"/>
    <w:rsid w:val="007D1CFD"/>
    <w:rsid w:val="007D42E2"/>
    <w:rsid w:val="007D5C3D"/>
    <w:rsid w:val="007D7B7F"/>
    <w:rsid w:val="007E041C"/>
    <w:rsid w:val="007E08F1"/>
    <w:rsid w:val="007E0DD7"/>
    <w:rsid w:val="007E11CC"/>
    <w:rsid w:val="007E135C"/>
    <w:rsid w:val="007E1D09"/>
    <w:rsid w:val="007E3E4D"/>
    <w:rsid w:val="007E523D"/>
    <w:rsid w:val="007F0534"/>
    <w:rsid w:val="007F0F31"/>
    <w:rsid w:val="007F330D"/>
    <w:rsid w:val="007F5A36"/>
    <w:rsid w:val="007F5AEA"/>
    <w:rsid w:val="007F5FD4"/>
    <w:rsid w:val="007F769B"/>
    <w:rsid w:val="0080191C"/>
    <w:rsid w:val="008024C0"/>
    <w:rsid w:val="0080266E"/>
    <w:rsid w:val="008049A9"/>
    <w:rsid w:val="00810B78"/>
    <w:rsid w:val="008117AD"/>
    <w:rsid w:val="00813F02"/>
    <w:rsid w:val="0081464E"/>
    <w:rsid w:val="00815DB9"/>
    <w:rsid w:val="00815DCB"/>
    <w:rsid w:val="00816028"/>
    <w:rsid w:val="00816548"/>
    <w:rsid w:val="00817AF8"/>
    <w:rsid w:val="00817EFA"/>
    <w:rsid w:val="00820707"/>
    <w:rsid w:val="008213FD"/>
    <w:rsid w:val="008215C2"/>
    <w:rsid w:val="00821D62"/>
    <w:rsid w:val="00822A63"/>
    <w:rsid w:val="008232EB"/>
    <w:rsid w:val="008237DE"/>
    <w:rsid w:val="00823802"/>
    <w:rsid w:val="00823E5E"/>
    <w:rsid w:val="0082601B"/>
    <w:rsid w:val="00826EA1"/>
    <w:rsid w:val="00827422"/>
    <w:rsid w:val="00827707"/>
    <w:rsid w:val="00827A02"/>
    <w:rsid w:val="008318E9"/>
    <w:rsid w:val="00831EEB"/>
    <w:rsid w:val="0083284C"/>
    <w:rsid w:val="00832DFA"/>
    <w:rsid w:val="00832E99"/>
    <w:rsid w:val="0083377F"/>
    <w:rsid w:val="00834E99"/>
    <w:rsid w:val="00834EE1"/>
    <w:rsid w:val="00835092"/>
    <w:rsid w:val="00836061"/>
    <w:rsid w:val="00840A83"/>
    <w:rsid w:val="008413AC"/>
    <w:rsid w:val="00841B08"/>
    <w:rsid w:val="0084229B"/>
    <w:rsid w:val="00843368"/>
    <w:rsid w:val="00843CB3"/>
    <w:rsid w:val="008446BE"/>
    <w:rsid w:val="00844F6D"/>
    <w:rsid w:val="00846397"/>
    <w:rsid w:val="0085168E"/>
    <w:rsid w:val="0085222B"/>
    <w:rsid w:val="008529F4"/>
    <w:rsid w:val="00853F8E"/>
    <w:rsid w:val="0085422B"/>
    <w:rsid w:val="00855132"/>
    <w:rsid w:val="008553BB"/>
    <w:rsid w:val="00860DC4"/>
    <w:rsid w:val="00861CED"/>
    <w:rsid w:val="00861DF2"/>
    <w:rsid w:val="00863A83"/>
    <w:rsid w:val="00863BC8"/>
    <w:rsid w:val="00864A3B"/>
    <w:rsid w:val="00864E44"/>
    <w:rsid w:val="008662FE"/>
    <w:rsid w:val="00871715"/>
    <w:rsid w:val="00872705"/>
    <w:rsid w:val="008730E9"/>
    <w:rsid w:val="0087380D"/>
    <w:rsid w:val="00875EEE"/>
    <w:rsid w:val="008772E9"/>
    <w:rsid w:val="00877CEC"/>
    <w:rsid w:val="00877F60"/>
    <w:rsid w:val="0088038E"/>
    <w:rsid w:val="00880479"/>
    <w:rsid w:val="00880D98"/>
    <w:rsid w:val="00882370"/>
    <w:rsid w:val="008827AC"/>
    <w:rsid w:val="00883945"/>
    <w:rsid w:val="00884209"/>
    <w:rsid w:val="0088443C"/>
    <w:rsid w:val="00885518"/>
    <w:rsid w:val="00885B22"/>
    <w:rsid w:val="0088757A"/>
    <w:rsid w:val="00887E9F"/>
    <w:rsid w:val="00890DB9"/>
    <w:rsid w:val="00893209"/>
    <w:rsid w:val="00893DD3"/>
    <w:rsid w:val="008940CE"/>
    <w:rsid w:val="0089550F"/>
    <w:rsid w:val="00895BB6"/>
    <w:rsid w:val="00896024"/>
    <w:rsid w:val="0089652C"/>
    <w:rsid w:val="008968DF"/>
    <w:rsid w:val="00897F1B"/>
    <w:rsid w:val="008A06B9"/>
    <w:rsid w:val="008A25CA"/>
    <w:rsid w:val="008A31E0"/>
    <w:rsid w:val="008A3901"/>
    <w:rsid w:val="008A40A9"/>
    <w:rsid w:val="008A46CA"/>
    <w:rsid w:val="008A50D6"/>
    <w:rsid w:val="008A5677"/>
    <w:rsid w:val="008A7B8B"/>
    <w:rsid w:val="008A7C3C"/>
    <w:rsid w:val="008B12A7"/>
    <w:rsid w:val="008B491A"/>
    <w:rsid w:val="008B599C"/>
    <w:rsid w:val="008B6C43"/>
    <w:rsid w:val="008C052B"/>
    <w:rsid w:val="008C14F6"/>
    <w:rsid w:val="008C15BF"/>
    <w:rsid w:val="008C35E5"/>
    <w:rsid w:val="008C4A34"/>
    <w:rsid w:val="008C5B54"/>
    <w:rsid w:val="008D00D4"/>
    <w:rsid w:val="008D0562"/>
    <w:rsid w:val="008D0F46"/>
    <w:rsid w:val="008D1E19"/>
    <w:rsid w:val="008D2796"/>
    <w:rsid w:val="008D4210"/>
    <w:rsid w:val="008D4B4B"/>
    <w:rsid w:val="008D508E"/>
    <w:rsid w:val="008D5371"/>
    <w:rsid w:val="008D5AD5"/>
    <w:rsid w:val="008D6D40"/>
    <w:rsid w:val="008D74C3"/>
    <w:rsid w:val="008D766A"/>
    <w:rsid w:val="008E1039"/>
    <w:rsid w:val="008E2770"/>
    <w:rsid w:val="008E2FCB"/>
    <w:rsid w:val="008E5D10"/>
    <w:rsid w:val="008E6203"/>
    <w:rsid w:val="008E74DA"/>
    <w:rsid w:val="008F00FD"/>
    <w:rsid w:val="008F0529"/>
    <w:rsid w:val="008F615D"/>
    <w:rsid w:val="008F6475"/>
    <w:rsid w:val="008F66E3"/>
    <w:rsid w:val="008F7DAD"/>
    <w:rsid w:val="00900442"/>
    <w:rsid w:val="00901317"/>
    <w:rsid w:val="00901547"/>
    <w:rsid w:val="00901B6B"/>
    <w:rsid w:val="0090368C"/>
    <w:rsid w:val="009046E2"/>
    <w:rsid w:val="00906949"/>
    <w:rsid w:val="00906ED5"/>
    <w:rsid w:val="0090719D"/>
    <w:rsid w:val="0090731A"/>
    <w:rsid w:val="009109EB"/>
    <w:rsid w:val="00911224"/>
    <w:rsid w:val="00912299"/>
    <w:rsid w:val="00912767"/>
    <w:rsid w:val="00913133"/>
    <w:rsid w:val="00913429"/>
    <w:rsid w:val="00913887"/>
    <w:rsid w:val="009142A8"/>
    <w:rsid w:val="00915D97"/>
    <w:rsid w:val="00916A00"/>
    <w:rsid w:val="00916A3B"/>
    <w:rsid w:val="00920822"/>
    <w:rsid w:val="00920BB6"/>
    <w:rsid w:val="00921785"/>
    <w:rsid w:val="00922079"/>
    <w:rsid w:val="009237E1"/>
    <w:rsid w:val="009244D8"/>
    <w:rsid w:val="00925E87"/>
    <w:rsid w:val="009278D9"/>
    <w:rsid w:val="00927A9A"/>
    <w:rsid w:val="009306C5"/>
    <w:rsid w:val="009318AB"/>
    <w:rsid w:val="009345A5"/>
    <w:rsid w:val="00934B91"/>
    <w:rsid w:val="00934FFC"/>
    <w:rsid w:val="009358FB"/>
    <w:rsid w:val="00935FF5"/>
    <w:rsid w:val="00936148"/>
    <w:rsid w:val="0093623B"/>
    <w:rsid w:val="00936CA3"/>
    <w:rsid w:val="009379B4"/>
    <w:rsid w:val="009379E4"/>
    <w:rsid w:val="00937E67"/>
    <w:rsid w:val="009424FF"/>
    <w:rsid w:val="009425F4"/>
    <w:rsid w:val="0094302F"/>
    <w:rsid w:val="00943749"/>
    <w:rsid w:val="00944C6B"/>
    <w:rsid w:val="00944F10"/>
    <w:rsid w:val="009454AA"/>
    <w:rsid w:val="0094623B"/>
    <w:rsid w:val="0095047D"/>
    <w:rsid w:val="00952B88"/>
    <w:rsid w:val="00952E83"/>
    <w:rsid w:val="00953125"/>
    <w:rsid w:val="00953AAB"/>
    <w:rsid w:val="00953E2F"/>
    <w:rsid w:val="0095496B"/>
    <w:rsid w:val="00954FAE"/>
    <w:rsid w:val="00955CB9"/>
    <w:rsid w:val="00955D8E"/>
    <w:rsid w:val="00957099"/>
    <w:rsid w:val="00957938"/>
    <w:rsid w:val="00960031"/>
    <w:rsid w:val="00960589"/>
    <w:rsid w:val="00960CC5"/>
    <w:rsid w:val="00961658"/>
    <w:rsid w:val="00962285"/>
    <w:rsid w:val="0096282C"/>
    <w:rsid w:val="00965EB1"/>
    <w:rsid w:val="009665DA"/>
    <w:rsid w:val="00966935"/>
    <w:rsid w:val="00967DFF"/>
    <w:rsid w:val="00970EE2"/>
    <w:rsid w:val="0097153D"/>
    <w:rsid w:val="009718EF"/>
    <w:rsid w:val="00972E7C"/>
    <w:rsid w:val="00974083"/>
    <w:rsid w:val="009744BC"/>
    <w:rsid w:val="0097600B"/>
    <w:rsid w:val="00976738"/>
    <w:rsid w:val="00980F92"/>
    <w:rsid w:val="00981168"/>
    <w:rsid w:val="00981BFA"/>
    <w:rsid w:val="00982691"/>
    <w:rsid w:val="009837B8"/>
    <w:rsid w:val="00984F95"/>
    <w:rsid w:val="0098621E"/>
    <w:rsid w:val="0099076C"/>
    <w:rsid w:val="00991390"/>
    <w:rsid w:val="00992DF1"/>
    <w:rsid w:val="009940FD"/>
    <w:rsid w:val="009942D9"/>
    <w:rsid w:val="00994460"/>
    <w:rsid w:val="009947FA"/>
    <w:rsid w:val="009970DB"/>
    <w:rsid w:val="0099743D"/>
    <w:rsid w:val="00997ACD"/>
    <w:rsid w:val="009A06AC"/>
    <w:rsid w:val="009A0F70"/>
    <w:rsid w:val="009A183B"/>
    <w:rsid w:val="009A1C2D"/>
    <w:rsid w:val="009A21E5"/>
    <w:rsid w:val="009A2A0A"/>
    <w:rsid w:val="009A3046"/>
    <w:rsid w:val="009A32FF"/>
    <w:rsid w:val="009A3702"/>
    <w:rsid w:val="009A45E2"/>
    <w:rsid w:val="009A5C75"/>
    <w:rsid w:val="009A6FD1"/>
    <w:rsid w:val="009B17B3"/>
    <w:rsid w:val="009B203C"/>
    <w:rsid w:val="009B257C"/>
    <w:rsid w:val="009B3823"/>
    <w:rsid w:val="009B3B09"/>
    <w:rsid w:val="009B4E55"/>
    <w:rsid w:val="009B4FB2"/>
    <w:rsid w:val="009B648D"/>
    <w:rsid w:val="009B78EE"/>
    <w:rsid w:val="009B7D04"/>
    <w:rsid w:val="009C08AB"/>
    <w:rsid w:val="009C1D80"/>
    <w:rsid w:val="009C7F88"/>
    <w:rsid w:val="009D021D"/>
    <w:rsid w:val="009D031B"/>
    <w:rsid w:val="009D0AD9"/>
    <w:rsid w:val="009D3CA7"/>
    <w:rsid w:val="009D4499"/>
    <w:rsid w:val="009D5227"/>
    <w:rsid w:val="009D7747"/>
    <w:rsid w:val="009D7924"/>
    <w:rsid w:val="009E1EDE"/>
    <w:rsid w:val="009E1FAA"/>
    <w:rsid w:val="009E25F7"/>
    <w:rsid w:val="009E30A4"/>
    <w:rsid w:val="009E50EF"/>
    <w:rsid w:val="009E532E"/>
    <w:rsid w:val="009E62AB"/>
    <w:rsid w:val="009E6335"/>
    <w:rsid w:val="009F088A"/>
    <w:rsid w:val="009F0AAD"/>
    <w:rsid w:val="009F10B9"/>
    <w:rsid w:val="009F19AB"/>
    <w:rsid w:val="009F2C54"/>
    <w:rsid w:val="009F2F68"/>
    <w:rsid w:val="009F4FB6"/>
    <w:rsid w:val="009F5D79"/>
    <w:rsid w:val="009F62DB"/>
    <w:rsid w:val="009F6E4C"/>
    <w:rsid w:val="00A001B5"/>
    <w:rsid w:val="00A003E3"/>
    <w:rsid w:val="00A0060E"/>
    <w:rsid w:val="00A006EB"/>
    <w:rsid w:val="00A0095F"/>
    <w:rsid w:val="00A01A6B"/>
    <w:rsid w:val="00A01CFC"/>
    <w:rsid w:val="00A026C2"/>
    <w:rsid w:val="00A02F49"/>
    <w:rsid w:val="00A0496D"/>
    <w:rsid w:val="00A060A4"/>
    <w:rsid w:val="00A06E0C"/>
    <w:rsid w:val="00A07588"/>
    <w:rsid w:val="00A076B6"/>
    <w:rsid w:val="00A07DC8"/>
    <w:rsid w:val="00A10241"/>
    <w:rsid w:val="00A10933"/>
    <w:rsid w:val="00A10E3C"/>
    <w:rsid w:val="00A1173A"/>
    <w:rsid w:val="00A11E83"/>
    <w:rsid w:val="00A12201"/>
    <w:rsid w:val="00A149DF"/>
    <w:rsid w:val="00A14FCE"/>
    <w:rsid w:val="00A15E3E"/>
    <w:rsid w:val="00A16119"/>
    <w:rsid w:val="00A17238"/>
    <w:rsid w:val="00A20EB2"/>
    <w:rsid w:val="00A21A88"/>
    <w:rsid w:val="00A237B8"/>
    <w:rsid w:val="00A24890"/>
    <w:rsid w:val="00A24BC8"/>
    <w:rsid w:val="00A258A2"/>
    <w:rsid w:val="00A265B7"/>
    <w:rsid w:val="00A27082"/>
    <w:rsid w:val="00A271C5"/>
    <w:rsid w:val="00A332EF"/>
    <w:rsid w:val="00A33D8F"/>
    <w:rsid w:val="00A364A8"/>
    <w:rsid w:val="00A37D9A"/>
    <w:rsid w:val="00A40B14"/>
    <w:rsid w:val="00A4253C"/>
    <w:rsid w:val="00A42993"/>
    <w:rsid w:val="00A43D05"/>
    <w:rsid w:val="00A44B79"/>
    <w:rsid w:val="00A44CAE"/>
    <w:rsid w:val="00A45CCA"/>
    <w:rsid w:val="00A50285"/>
    <w:rsid w:val="00A526CA"/>
    <w:rsid w:val="00A529EC"/>
    <w:rsid w:val="00A52AF9"/>
    <w:rsid w:val="00A5349B"/>
    <w:rsid w:val="00A54B91"/>
    <w:rsid w:val="00A553E0"/>
    <w:rsid w:val="00A55715"/>
    <w:rsid w:val="00A56107"/>
    <w:rsid w:val="00A57721"/>
    <w:rsid w:val="00A60195"/>
    <w:rsid w:val="00A626CE"/>
    <w:rsid w:val="00A65FA8"/>
    <w:rsid w:val="00A6635A"/>
    <w:rsid w:val="00A66B36"/>
    <w:rsid w:val="00A67E93"/>
    <w:rsid w:val="00A71B5B"/>
    <w:rsid w:val="00A71F00"/>
    <w:rsid w:val="00A7568D"/>
    <w:rsid w:val="00A76000"/>
    <w:rsid w:val="00A815C8"/>
    <w:rsid w:val="00A854DC"/>
    <w:rsid w:val="00A85612"/>
    <w:rsid w:val="00A86E5B"/>
    <w:rsid w:val="00A90025"/>
    <w:rsid w:val="00A901D4"/>
    <w:rsid w:val="00A9063C"/>
    <w:rsid w:val="00A90E3B"/>
    <w:rsid w:val="00A91C8A"/>
    <w:rsid w:val="00A91D07"/>
    <w:rsid w:val="00A936AC"/>
    <w:rsid w:val="00A938F1"/>
    <w:rsid w:val="00A974EA"/>
    <w:rsid w:val="00A97F3F"/>
    <w:rsid w:val="00AA1D67"/>
    <w:rsid w:val="00AA4D56"/>
    <w:rsid w:val="00AA4FAB"/>
    <w:rsid w:val="00AA5830"/>
    <w:rsid w:val="00AA59E9"/>
    <w:rsid w:val="00AA631C"/>
    <w:rsid w:val="00AA6CD3"/>
    <w:rsid w:val="00AB1A13"/>
    <w:rsid w:val="00AB2CB8"/>
    <w:rsid w:val="00AB3506"/>
    <w:rsid w:val="00AB474B"/>
    <w:rsid w:val="00AB487B"/>
    <w:rsid w:val="00AB48EC"/>
    <w:rsid w:val="00AB4C15"/>
    <w:rsid w:val="00AB6006"/>
    <w:rsid w:val="00AB645E"/>
    <w:rsid w:val="00AC093A"/>
    <w:rsid w:val="00AC0C34"/>
    <w:rsid w:val="00AC1997"/>
    <w:rsid w:val="00AC2985"/>
    <w:rsid w:val="00AC4883"/>
    <w:rsid w:val="00AC4B17"/>
    <w:rsid w:val="00AC4BA8"/>
    <w:rsid w:val="00AC4FC8"/>
    <w:rsid w:val="00AC6C16"/>
    <w:rsid w:val="00AC6EB1"/>
    <w:rsid w:val="00AD0040"/>
    <w:rsid w:val="00AD11D7"/>
    <w:rsid w:val="00AD1D80"/>
    <w:rsid w:val="00AD6686"/>
    <w:rsid w:val="00AD6957"/>
    <w:rsid w:val="00AD7821"/>
    <w:rsid w:val="00AD7D56"/>
    <w:rsid w:val="00AE05C9"/>
    <w:rsid w:val="00AE0FD4"/>
    <w:rsid w:val="00AE12E7"/>
    <w:rsid w:val="00AE2E3F"/>
    <w:rsid w:val="00AE3A8C"/>
    <w:rsid w:val="00AE3DED"/>
    <w:rsid w:val="00AE3EC0"/>
    <w:rsid w:val="00AE3F1C"/>
    <w:rsid w:val="00AE3FE6"/>
    <w:rsid w:val="00AE4763"/>
    <w:rsid w:val="00AE4C81"/>
    <w:rsid w:val="00AE7A09"/>
    <w:rsid w:val="00AF0923"/>
    <w:rsid w:val="00AF13A4"/>
    <w:rsid w:val="00AF3272"/>
    <w:rsid w:val="00AF42F7"/>
    <w:rsid w:val="00AF6576"/>
    <w:rsid w:val="00AF7294"/>
    <w:rsid w:val="00B0062F"/>
    <w:rsid w:val="00B020C2"/>
    <w:rsid w:val="00B021BB"/>
    <w:rsid w:val="00B02273"/>
    <w:rsid w:val="00B02C0A"/>
    <w:rsid w:val="00B03408"/>
    <w:rsid w:val="00B044AF"/>
    <w:rsid w:val="00B059C7"/>
    <w:rsid w:val="00B05A0F"/>
    <w:rsid w:val="00B11EA5"/>
    <w:rsid w:val="00B12CC5"/>
    <w:rsid w:val="00B1381F"/>
    <w:rsid w:val="00B13888"/>
    <w:rsid w:val="00B153DD"/>
    <w:rsid w:val="00B2066F"/>
    <w:rsid w:val="00B20E45"/>
    <w:rsid w:val="00B21857"/>
    <w:rsid w:val="00B220DC"/>
    <w:rsid w:val="00B225BD"/>
    <w:rsid w:val="00B22917"/>
    <w:rsid w:val="00B2542A"/>
    <w:rsid w:val="00B25521"/>
    <w:rsid w:val="00B25E1D"/>
    <w:rsid w:val="00B26E5B"/>
    <w:rsid w:val="00B27ADB"/>
    <w:rsid w:val="00B32B0A"/>
    <w:rsid w:val="00B32F05"/>
    <w:rsid w:val="00B32FFC"/>
    <w:rsid w:val="00B3388C"/>
    <w:rsid w:val="00B34885"/>
    <w:rsid w:val="00B34E24"/>
    <w:rsid w:val="00B34E7E"/>
    <w:rsid w:val="00B3599C"/>
    <w:rsid w:val="00B35FED"/>
    <w:rsid w:val="00B36674"/>
    <w:rsid w:val="00B36CED"/>
    <w:rsid w:val="00B42346"/>
    <w:rsid w:val="00B43280"/>
    <w:rsid w:val="00B447E5"/>
    <w:rsid w:val="00B44895"/>
    <w:rsid w:val="00B45F9B"/>
    <w:rsid w:val="00B50261"/>
    <w:rsid w:val="00B5075B"/>
    <w:rsid w:val="00B50E43"/>
    <w:rsid w:val="00B52C27"/>
    <w:rsid w:val="00B552AA"/>
    <w:rsid w:val="00B565D2"/>
    <w:rsid w:val="00B56C88"/>
    <w:rsid w:val="00B56FA0"/>
    <w:rsid w:val="00B630AF"/>
    <w:rsid w:val="00B65E70"/>
    <w:rsid w:val="00B660E3"/>
    <w:rsid w:val="00B66318"/>
    <w:rsid w:val="00B66469"/>
    <w:rsid w:val="00B670B0"/>
    <w:rsid w:val="00B67349"/>
    <w:rsid w:val="00B70383"/>
    <w:rsid w:val="00B70464"/>
    <w:rsid w:val="00B70763"/>
    <w:rsid w:val="00B72360"/>
    <w:rsid w:val="00B7262C"/>
    <w:rsid w:val="00B73520"/>
    <w:rsid w:val="00B73B2D"/>
    <w:rsid w:val="00B7419A"/>
    <w:rsid w:val="00B7424D"/>
    <w:rsid w:val="00B7450C"/>
    <w:rsid w:val="00B7459A"/>
    <w:rsid w:val="00B746F4"/>
    <w:rsid w:val="00B7580D"/>
    <w:rsid w:val="00B7590E"/>
    <w:rsid w:val="00B77910"/>
    <w:rsid w:val="00B8044A"/>
    <w:rsid w:val="00B83A9C"/>
    <w:rsid w:val="00B84CFB"/>
    <w:rsid w:val="00B85474"/>
    <w:rsid w:val="00B8554D"/>
    <w:rsid w:val="00B86901"/>
    <w:rsid w:val="00B87B7F"/>
    <w:rsid w:val="00B90659"/>
    <w:rsid w:val="00B90BC7"/>
    <w:rsid w:val="00B93586"/>
    <w:rsid w:val="00B94012"/>
    <w:rsid w:val="00B95ABA"/>
    <w:rsid w:val="00B966BA"/>
    <w:rsid w:val="00B9681E"/>
    <w:rsid w:val="00B97C57"/>
    <w:rsid w:val="00BA1AF6"/>
    <w:rsid w:val="00BA377E"/>
    <w:rsid w:val="00BA4F4B"/>
    <w:rsid w:val="00BA5A8E"/>
    <w:rsid w:val="00BA5F9D"/>
    <w:rsid w:val="00BA60C8"/>
    <w:rsid w:val="00BA7100"/>
    <w:rsid w:val="00BA7275"/>
    <w:rsid w:val="00BA7314"/>
    <w:rsid w:val="00BA7C07"/>
    <w:rsid w:val="00BB0F09"/>
    <w:rsid w:val="00BB33F2"/>
    <w:rsid w:val="00BB3633"/>
    <w:rsid w:val="00BB40FC"/>
    <w:rsid w:val="00BB462A"/>
    <w:rsid w:val="00BB51BF"/>
    <w:rsid w:val="00BB5264"/>
    <w:rsid w:val="00BB5FD0"/>
    <w:rsid w:val="00BB67BD"/>
    <w:rsid w:val="00BB6E8E"/>
    <w:rsid w:val="00BB6EFD"/>
    <w:rsid w:val="00BB7922"/>
    <w:rsid w:val="00BC4F20"/>
    <w:rsid w:val="00BC5F66"/>
    <w:rsid w:val="00BC63FC"/>
    <w:rsid w:val="00BC6C2E"/>
    <w:rsid w:val="00BC7520"/>
    <w:rsid w:val="00BC7E51"/>
    <w:rsid w:val="00BD11EE"/>
    <w:rsid w:val="00BD1BA0"/>
    <w:rsid w:val="00BD2552"/>
    <w:rsid w:val="00BD2663"/>
    <w:rsid w:val="00BD4BB2"/>
    <w:rsid w:val="00BD5671"/>
    <w:rsid w:val="00BD5B08"/>
    <w:rsid w:val="00BD6DFF"/>
    <w:rsid w:val="00BD7879"/>
    <w:rsid w:val="00BD7900"/>
    <w:rsid w:val="00BE0073"/>
    <w:rsid w:val="00BE028A"/>
    <w:rsid w:val="00BE1C75"/>
    <w:rsid w:val="00BE2FC5"/>
    <w:rsid w:val="00BE314B"/>
    <w:rsid w:val="00BE4771"/>
    <w:rsid w:val="00BE7E3F"/>
    <w:rsid w:val="00BF0690"/>
    <w:rsid w:val="00BF0D40"/>
    <w:rsid w:val="00BF108B"/>
    <w:rsid w:val="00BF1B47"/>
    <w:rsid w:val="00BF1EB4"/>
    <w:rsid w:val="00BF1F64"/>
    <w:rsid w:val="00BF21D0"/>
    <w:rsid w:val="00BF35CA"/>
    <w:rsid w:val="00BF6258"/>
    <w:rsid w:val="00BF7632"/>
    <w:rsid w:val="00C0163F"/>
    <w:rsid w:val="00C02828"/>
    <w:rsid w:val="00C02947"/>
    <w:rsid w:val="00C04303"/>
    <w:rsid w:val="00C04507"/>
    <w:rsid w:val="00C04CEE"/>
    <w:rsid w:val="00C05554"/>
    <w:rsid w:val="00C0558D"/>
    <w:rsid w:val="00C06728"/>
    <w:rsid w:val="00C10AA7"/>
    <w:rsid w:val="00C125CA"/>
    <w:rsid w:val="00C13207"/>
    <w:rsid w:val="00C13A1B"/>
    <w:rsid w:val="00C16650"/>
    <w:rsid w:val="00C1736E"/>
    <w:rsid w:val="00C17E92"/>
    <w:rsid w:val="00C2132E"/>
    <w:rsid w:val="00C2260D"/>
    <w:rsid w:val="00C22E30"/>
    <w:rsid w:val="00C23AEB"/>
    <w:rsid w:val="00C23CA2"/>
    <w:rsid w:val="00C24114"/>
    <w:rsid w:val="00C243E5"/>
    <w:rsid w:val="00C25183"/>
    <w:rsid w:val="00C262D4"/>
    <w:rsid w:val="00C26352"/>
    <w:rsid w:val="00C267CB"/>
    <w:rsid w:val="00C31E7F"/>
    <w:rsid w:val="00C333AA"/>
    <w:rsid w:val="00C33C20"/>
    <w:rsid w:val="00C34A9B"/>
    <w:rsid w:val="00C34AA6"/>
    <w:rsid w:val="00C34FEA"/>
    <w:rsid w:val="00C353FE"/>
    <w:rsid w:val="00C362E9"/>
    <w:rsid w:val="00C37D8C"/>
    <w:rsid w:val="00C41188"/>
    <w:rsid w:val="00C41E9E"/>
    <w:rsid w:val="00C43F53"/>
    <w:rsid w:val="00C43FDF"/>
    <w:rsid w:val="00C44E52"/>
    <w:rsid w:val="00C44F59"/>
    <w:rsid w:val="00C456C6"/>
    <w:rsid w:val="00C47960"/>
    <w:rsid w:val="00C51D43"/>
    <w:rsid w:val="00C52462"/>
    <w:rsid w:val="00C5283A"/>
    <w:rsid w:val="00C53651"/>
    <w:rsid w:val="00C53696"/>
    <w:rsid w:val="00C553B8"/>
    <w:rsid w:val="00C55439"/>
    <w:rsid w:val="00C56061"/>
    <w:rsid w:val="00C56918"/>
    <w:rsid w:val="00C60491"/>
    <w:rsid w:val="00C60986"/>
    <w:rsid w:val="00C60BCD"/>
    <w:rsid w:val="00C62DF5"/>
    <w:rsid w:val="00C63325"/>
    <w:rsid w:val="00C634FA"/>
    <w:rsid w:val="00C63D10"/>
    <w:rsid w:val="00C647BB"/>
    <w:rsid w:val="00C67797"/>
    <w:rsid w:val="00C70777"/>
    <w:rsid w:val="00C7095B"/>
    <w:rsid w:val="00C70D7F"/>
    <w:rsid w:val="00C72B72"/>
    <w:rsid w:val="00C743C2"/>
    <w:rsid w:val="00C75260"/>
    <w:rsid w:val="00C756DE"/>
    <w:rsid w:val="00C75A7E"/>
    <w:rsid w:val="00C767B0"/>
    <w:rsid w:val="00C77972"/>
    <w:rsid w:val="00C77E0A"/>
    <w:rsid w:val="00C81E8D"/>
    <w:rsid w:val="00C8555E"/>
    <w:rsid w:val="00C85B99"/>
    <w:rsid w:val="00C86420"/>
    <w:rsid w:val="00C86576"/>
    <w:rsid w:val="00C8791F"/>
    <w:rsid w:val="00C93C00"/>
    <w:rsid w:val="00C93F4B"/>
    <w:rsid w:val="00C94356"/>
    <w:rsid w:val="00C94D2E"/>
    <w:rsid w:val="00C95373"/>
    <w:rsid w:val="00C970C7"/>
    <w:rsid w:val="00CA13AD"/>
    <w:rsid w:val="00CA2C7A"/>
    <w:rsid w:val="00CA31C1"/>
    <w:rsid w:val="00CA3DC4"/>
    <w:rsid w:val="00CA4F68"/>
    <w:rsid w:val="00CA50A2"/>
    <w:rsid w:val="00CA5C44"/>
    <w:rsid w:val="00CA5D4E"/>
    <w:rsid w:val="00CA5DC7"/>
    <w:rsid w:val="00CA7669"/>
    <w:rsid w:val="00CA7D61"/>
    <w:rsid w:val="00CB0DD0"/>
    <w:rsid w:val="00CB117C"/>
    <w:rsid w:val="00CB1727"/>
    <w:rsid w:val="00CB1A26"/>
    <w:rsid w:val="00CB1EC2"/>
    <w:rsid w:val="00CB5782"/>
    <w:rsid w:val="00CB68BD"/>
    <w:rsid w:val="00CB749D"/>
    <w:rsid w:val="00CC0197"/>
    <w:rsid w:val="00CC1E75"/>
    <w:rsid w:val="00CC2624"/>
    <w:rsid w:val="00CC2764"/>
    <w:rsid w:val="00CC429D"/>
    <w:rsid w:val="00CC5607"/>
    <w:rsid w:val="00CC5E7F"/>
    <w:rsid w:val="00CC5FCC"/>
    <w:rsid w:val="00CD19CF"/>
    <w:rsid w:val="00CD2649"/>
    <w:rsid w:val="00CD315B"/>
    <w:rsid w:val="00CD3473"/>
    <w:rsid w:val="00CD3530"/>
    <w:rsid w:val="00CD3DB6"/>
    <w:rsid w:val="00CD49EB"/>
    <w:rsid w:val="00CD52E3"/>
    <w:rsid w:val="00CD59D8"/>
    <w:rsid w:val="00CD783B"/>
    <w:rsid w:val="00CE1FDF"/>
    <w:rsid w:val="00CE2760"/>
    <w:rsid w:val="00CE2F2B"/>
    <w:rsid w:val="00CE33FE"/>
    <w:rsid w:val="00CE4CFD"/>
    <w:rsid w:val="00CE5075"/>
    <w:rsid w:val="00CE612A"/>
    <w:rsid w:val="00CE6352"/>
    <w:rsid w:val="00CE6811"/>
    <w:rsid w:val="00CE70C3"/>
    <w:rsid w:val="00CE76CF"/>
    <w:rsid w:val="00CE7B88"/>
    <w:rsid w:val="00CF1476"/>
    <w:rsid w:val="00CF159F"/>
    <w:rsid w:val="00CF1937"/>
    <w:rsid w:val="00CF1AA5"/>
    <w:rsid w:val="00CF1C2C"/>
    <w:rsid w:val="00CF1F8B"/>
    <w:rsid w:val="00CF2C75"/>
    <w:rsid w:val="00CF30AD"/>
    <w:rsid w:val="00CF492A"/>
    <w:rsid w:val="00CF4B15"/>
    <w:rsid w:val="00CF67E3"/>
    <w:rsid w:val="00D00D93"/>
    <w:rsid w:val="00D01139"/>
    <w:rsid w:val="00D01977"/>
    <w:rsid w:val="00D02225"/>
    <w:rsid w:val="00D02756"/>
    <w:rsid w:val="00D05964"/>
    <w:rsid w:val="00D0643E"/>
    <w:rsid w:val="00D0660E"/>
    <w:rsid w:val="00D067A0"/>
    <w:rsid w:val="00D070E3"/>
    <w:rsid w:val="00D071DB"/>
    <w:rsid w:val="00D1087B"/>
    <w:rsid w:val="00D10DD0"/>
    <w:rsid w:val="00D11C25"/>
    <w:rsid w:val="00D1273C"/>
    <w:rsid w:val="00D14DA5"/>
    <w:rsid w:val="00D15043"/>
    <w:rsid w:val="00D20081"/>
    <w:rsid w:val="00D22A43"/>
    <w:rsid w:val="00D23270"/>
    <w:rsid w:val="00D2329D"/>
    <w:rsid w:val="00D23781"/>
    <w:rsid w:val="00D239DD"/>
    <w:rsid w:val="00D23A02"/>
    <w:rsid w:val="00D2740B"/>
    <w:rsid w:val="00D2775A"/>
    <w:rsid w:val="00D313AD"/>
    <w:rsid w:val="00D33D51"/>
    <w:rsid w:val="00D34732"/>
    <w:rsid w:val="00D36E73"/>
    <w:rsid w:val="00D37841"/>
    <w:rsid w:val="00D40B4E"/>
    <w:rsid w:val="00D429CF"/>
    <w:rsid w:val="00D42E0D"/>
    <w:rsid w:val="00D4489A"/>
    <w:rsid w:val="00D44B05"/>
    <w:rsid w:val="00D46944"/>
    <w:rsid w:val="00D46E1F"/>
    <w:rsid w:val="00D50A43"/>
    <w:rsid w:val="00D512CF"/>
    <w:rsid w:val="00D529EB"/>
    <w:rsid w:val="00D533ED"/>
    <w:rsid w:val="00D54604"/>
    <w:rsid w:val="00D55E7F"/>
    <w:rsid w:val="00D56897"/>
    <w:rsid w:val="00D56DF5"/>
    <w:rsid w:val="00D60A0E"/>
    <w:rsid w:val="00D6155E"/>
    <w:rsid w:val="00D62994"/>
    <w:rsid w:val="00D65DC7"/>
    <w:rsid w:val="00D6788C"/>
    <w:rsid w:val="00D70C76"/>
    <w:rsid w:val="00D721D0"/>
    <w:rsid w:val="00D724CF"/>
    <w:rsid w:val="00D75744"/>
    <w:rsid w:val="00D75FAB"/>
    <w:rsid w:val="00D815A1"/>
    <w:rsid w:val="00D81623"/>
    <w:rsid w:val="00D82CC3"/>
    <w:rsid w:val="00D834CA"/>
    <w:rsid w:val="00D84331"/>
    <w:rsid w:val="00D848C7"/>
    <w:rsid w:val="00D86457"/>
    <w:rsid w:val="00D8681E"/>
    <w:rsid w:val="00D87091"/>
    <w:rsid w:val="00D87D63"/>
    <w:rsid w:val="00D9341C"/>
    <w:rsid w:val="00D93422"/>
    <w:rsid w:val="00D95C78"/>
    <w:rsid w:val="00D97433"/>
    <w:rsid w:val="00D97E3E"/>
    <w:rsid w:val="00D97FE4"/>
    <w:rsid w:val="00DA076C"/>
    <w:rsid w:val="00DA083B"/>
    <w:rsid w:val="00DA3525"/>
    <w:rsid w:val="00DA3A3A"/>
    <w:rsid w:val="00DA44DD"/>
    <w:rsid w:val="00DA5882"/>
    <w:rsid w:val="00DA5981"/>
    <w:rsid w:val="00DA5EF7"/>
    <w:rsid w:val="00DA6486"/>
    <w:rsid w:val="00DA67CA"/>
    <w:rsid w:val="00DA68C8"/>
    <w:rsid w:val="00DA6B1A"/>
    <w:rsid w:val="00DB03DC"/>
    <w:rsid w:val="00DB1219"/>
    <w:rsid w:val="00DB165B"/>
    <w:rsid w:val="00DB1A6E"/>
    <w:rsid w:val="00DB24A4"/>
    <w:rsid w:val="00DB4C04"/>
    <w:rsid w:val="00DB6392"/>
    <w:rsid w:val="00DB691E"/>
    <w:rsid w:val="00DB6A35"/>
    <w:rsid w:val="00DC1009"/>
    <w:rsid w:val="00DC44B8"/>
    <w:rsid w:val="00DC4E9F"/>
    <w:rsid w:val="00DC4FDE"/>
    <w:rsid w:val="00DC56CA"/>
    <w:rsid w:val="00DC6679"/>
    <w:rsid w:val="00DC7616"/>
    <w:rsid w:val="00DC7EF7"/>
    <w:rsid w:val="00DD133B"/>
    <w:rsid w:val="00DD22DF"/>
    <w:rsid w:val="00DD2B58"/>
    <w:rsid w:val="00DD3578"/>
    <w:rsid w:val="00DD3D0C"/>
    <w:rsid w:val="00DD455B"/>
    <w:rsid w:val="00DD7E4A"/>
    <w:rsid w:val="00DE0B6B"/>
    <w:rsid w:val="00DE2EA4"/>
    <w:rsid w:val="00DE30C8"/>
    <w:rsid w:val="00DE465B"/>
    <w:rsid w:val="00DE70B2"/>
    <w:rsid w:val="00DE7917"/>
    <w:rsid w:val="00DF0578"/>
    <w:rsid w:val="00DF1B99"/>
    <w:rsid w:val="00DF2060"/>
    <w:rsid w:val="00DF2905"/>
    <w:rsid w:val="00DF32BD"/>
    <w:rsid w:val="00DF3A6C"/>
    <w:rsid w:val="00DF3D24"/>
    <w:rsid w:val="00DF4861"/>
    <w:rsid w:val="00DF4973"/>
    <w:rsid w:val="00DF5BF5"/>
    <w:rsid w:val="00DF7120"/>
    <w:rsid w:val="00DF741E"/>
    <w:rsid w:val="00E03BF1"/>
    <w:rsid w:val="00E04098"/>
    <w:rsid w:val="00E05255"/>
    <w:rsid w:val="00E05786"/>
    <w:rsid w:val="00E063A2"/>
    <w:rsid w:val="00E06693"/>
    <w:rsid w:val="00E1137B"/>
    <w:rsid w:val="00E120B4"/>
    <w:rsid w:val="00E143A7"/>
    <w:rsid w:val="00E15838"/>
    <w:rsid w:val="00E1666B"/>
    <w:rsid w:val="00E166B7"/>
    <w:rsid w:val="00E1686B"/>
    <w:rsid w:val="00E17438"/>
    <w:rsid w:val="00E2063C"/>
    <w:rsid w:val="00E20A59"/>
    <w:rsid w:val="00E219CF"/>
    <w:rsid w:val="00E2340A"/>
    <w:rsid w:val="00E24124"/>
    <w:rsid w:val="00E24550"/>
    <w:rsid w:val="00E24D9B"/>
    <w:rsid w:val="00E255FD"/>
    <w:rsid w:val="00E257C3"/>
    <w:rsid w:val="00E26CFF"/>
    <w:rsid w:val="00E30A3F"/>
    <w:rsid w:val="00E31D8B"/>
    <w:rsid w:val="00E31F0B"/>
    <w:rsid w:val="00E330D9"/>
    <w:rsid w:val="00E34447"/>
    <w:rsid w:val="00E347EE"/>
    <w:rsid w:val="00E35314"/>
    <w:rsid w:val="00E40A19"/>
    <w:rsid w:val="00E42370"/>
    <w:rsid w:val="00E42C1B"/>
    <w:rsid w:val="00E42FCF"/>
    <w:rsid w:val="00E431BA"/>
    <w:rsid w:val="00E44337"/>
    <w:rsid w:val="00E44F6C"/>
    <w:rsid w:val="00E51109"/>
    <w:rsid w:val="00E52FDF"/>
    <w:rsid w:val="00E542F0"/>
    <w:rsid w:val="00E5495D"/>
    <w:rsid w:val="00E55BA6"/>
    <w:rsid w:val="00E56342"/>
    <w:rsid w:val="00E56BBF"/>
    <w:rsid w:val="00E60A1D"/>
    <w:rsid w:val="00E60D85"/>
    <w:rsid w:val="00E610C8"/>
    <w:rsid w:val="00E627E0"/>
    <w:rsid w:val="00E62D8E"/>
    <w:rsid w:val="00E62F08"/>
    <w:rsid w:val="00E6570E"/>
    <w:rsid w:val="00E664DA"/>
    <w:rsid w:val="00E6694E"/>
    <w:rsid w:val="00E67CB1"/>
    <w:rsid w:val="00E70360"/>
    <w:rsid w:val="00E713C1"/>
    <w:rsid w:val="00E71D8A"/>
    <w:rsid w:val="00E74143"/>
    <w:rsid w:val="00E75B76"/>
    <w:rsid w:val="00E75C36"/>
    <w:rsid w:val="00E76D6B"/>
    <w:rsid w:val="00E773EF"/>
    <w:rsid w:val="00E81597"/>
    <w:rsid w:val="00E82F0F"/>
    <w:rsid w:val="00E83AF0"/>
    <w:rsid w:val="00E90093"/>
    <w:rsid w:val="00E90247"/>
    <w:rsid w:val="00E91FB5"/>
    <w:rsid w:val="00E92691"/>
    <w:rsid w:val="00E92903"/>
    <w:rsid w:val="00E93BC3"/>
    <w:rsid w:val="00E95A70"/>
    <w:rsid w:val="00E96D7D"/>
    <w:rsid w:val="00EA04C8"/>
    <w:rsid w:val="00EA09B8"/>
    <w:rsid w:val="00EA0BE1"/>
    <w:rsid w:val="00EA0EB3"/>
    <w:rsid w:val="00EA1935"/>
    <w:rsid w:val="00EA243B"/>
    <w:rsid w:val="00EA3AF7"/>
    <w:rsid w:val="00EA4525"/>
    <w:rsid w:val="00EA4C15"/>
    <w:rsid w:val="00EA4D84"/>
    <w:rsid w:val="00EA5C9D"/>
    <w:rsid w:val="00EA5CE3"/>
    <w:rsid w:val="00EA5FBD"/>
    <w:rsid w:val="00EA6AB2"/>
    <w:rsid w:val="00EA6C59"/>
    <w:rsid w:val="00EA702D"/>
    <w:rsid w:val="00EB1112"/>
    <w:rsid w:val="00EB1229"/>
    <w:rsid w:val="00EB1E50"/>
    <w:rsid w:val="00EB2409"/>
    <w:rsid w:val="00EB2F53"/>
    <w:rsid w:val="00EB31F5"/>
    <w:rsid w:val="00EB4062"/>
    <w:rsid w:val="00EB4552"/>
    <w:rsid w:val="00EB571F"/>
    <w:rsid w:val="00EB5E53"/>
    <w:rsid w:val="00EB6FBA"/>
    <w:rsid w:val="00EB7C56"/>
    <w:rsid w:val="00EC371F"/>
    <w:rsid w:val="00EC7834"/>
    <w:rsid w:val="00ED3053"/>
    <w:rsid w:val="00ED3826"/>
    <w:rsid w:val="00ED38D5"/>
    <w:rsid w:val="00ED3A2F"/>
    <w:rsid w:val="00ED5775"/>
    <w:rsid w:val="00ED62CB"/>
    <w:rsid w:val="00ED646F"/>
    <w:rsid w:val="00ED67B2"/>
    <w:rsid w:val="00EE1B56"/>
    <w:rsid w:val="00EE2C3E"/>
    <w:rsid w:val="00EE2D92"/>
    <w:rsid w:val="00EE443D"/>
    <w:rsid w:val="00EE4CC0"/>
    <w:rsid w:val="00EE5CE3"/>
    <w:rsid w:val="00EE5D21"/>
    <w:rsid w:val="00EE6A86"/>
    <w:rsid w:val="00EE703F"/>
    <w:rsid w:val="00EE78B8"/>
    <w:rsid w:val="00EF0BB7"/>
    <w:rsid w:val="00EF0CBC"/>
    <w:rsid w:val="00EF173C"/>
    <w:rsid w:val="00EF2372"/>
    <w:rsid w:val="00EF3FBB"/>
    <w:rsid w:val="00EF48BC"/>
    <w:rsid w:val="00EF4A02"/>
    <w:rsid w:val="00EF6057"/>
    <w:rsid w:val="00EF6654"/>
    <w:rsid w:val="00EF7EE0"/>
    <w:rsid w:val="00F01390"/>
    <w:rsid w:val="00F013C8"/>
    <w:rsid w:val="00F0149F"/>
    <w:rsid w:val="00F01D43"/>
    <w:rsid w:val="00F02C9D"/>
    <w:rsid w:val="00F035A2"/>
    <w:rsid w:val="00F03F4E"/>
    <w:rsid w:val="00F04DD5"/>
    <w:rsid w:val="00F04E24"/>
    <w:rsid w:val="00F06F69"/>
    <w:rsid w:val="00F1102B"/>
    <w:rsid w:val="00F118D6"/>
    <w:rsid w:val="00F14653"/>
    <w:rsid w:val="00F15359"/>
    <w:rsid w:val="00F167B7"/>
    <w:rsid w:val="00F17725"/>
    <w:rsid w:val="00F17ECB"/>
    <w:rsid w:val="00F22261"/>
    <w:rsid w:val="00F23D44"/>
    <w:rsid w:val="00F25020"/>
    <w:rsid w:val="00F25564"/>
    <w:rsid w:val="00F25AA6"/>
    <w:rsid w:val="00F2645A"/>
    <w:rsid w:val="00F264B5"/>
    <w:rsid w:val="00F27292"/>
    <w:rsid w:val="00F2790B"/>
    <w:rsid w:val="00F3050F"/>
    <w:rsid w:val="00F30AB4"/>
    <w:rsid w:val="00F32528"/>
    <w:rsid w:val="00F3285E"/>
    <w:rsid w:val="00F329CE"/>
    <w:rsid w:val="00F3459F"/>
    <w:rsid w:val="00F36035"/>
    <w:rsid w:val="00F36A04"/>
    <w:rsid w:val="00F36D2C"/>
    <w:rsid w:val="00F37E7A"/>
    <w:rsid w:val="00F40016"/>
    <w:rsid w:val="00F42796"/>
    <w:rsid w:val="00F43528"/>
    <w:rsid w:val="00F43BA7"/>
    <w:rsid w:val="00F44D2B"/>
    <w:rsid w:val="00F44DE4"/>
    <w:rsid w:val="00F4617D"/>
    <w:rsid w:val="00F477B3"/>
    <w:rsid w:val="00F4799E"/>
    <w:rsid w:val="00F508FF"/>
    <w:rsid w:val="00F51A8D"/>
    <w:rsid w:val="00F51D57"/>
    <w:rsid w:val="00F51F22"/>
    <w:rsid w:val="00F52871"/>
    <w:rsid w:val="00F529DE"/>
    <w:rsid w:val="00F5307D"/>
    <w:rsid w:val="00F5442E"/>
    <w:rsid w:val="00F574F3"/>
    <w:rsid w:val="00F57A43"/>
    <w:rsid w:val="00F60204"/>
    <w:rsid w:val="00F60C78"/>
    <w:rsid w:val="00F60F85"/>
    <w:rsid w:val="00F62D3A"/>
    <w:rsid w:val="00F6300A"/>
    <w:rsid w:val="00F66627"/>
    <w:rsid w:val="00F66E59"/>
    <w:rsid w:val="00F66EB1"/>
    <w:rsid w:val="00F66F7F"/>
    <w:rsid w:val="00F67847"/>
    <w:rsid w:val="00F6789D"/>
    <w:rsid w:val="00F75363"/>
    <w:rsid w:val="00F75DA4"/>
    <w:rsid w:val="00F75E22"/>
    <w:rsid w:val="00F7616D"/>
    <w:rsid w:val="00F77C87"/>
    <w:rsid w:val="00F80C0E"/>
    <w:rsid w:val="00F829C2"/>
    <w:rsid w:val="00F82A90"/>
    <w:rsid w:val="00F82AEA"/>
    <w:rsid w:val="00F83683"/>
    <w:rsid w:val="00F83A74"/>
    <w:rsid w:val="00F83DEB"/>
    <w:rsid w:val="00F858EE"/>
    <w:rsid w:val="00F870FC"/>
    <w:rsid w:val="00F87CB0"/>
    <w:rsid w:val="00F902DA"/>
    <w:rsid w:val="00F91D14"/>
    <w:rsid w:val="00F921C6"/>
    <w:rsid w:val="00F9380A"/>
    <w:rsid w:val="00F953E6"/>
    <w:rsid w:val="00F9631D"/>
    <w:rsid w:val="00F9635D"/>
    <w:rsid w:val="00F972DF"/>
    <w:rsid w:val="00F97850"/>
    <w:rsid w:val="00F97BE6"/>
    <w:rsid w:val="00F97FFC"/>
    <w:rsid w:val="00FA0E6C"/>
    <w:rsid w:val="00FA145F"/>
    <w:rsid w:val="00FA2C68"/>
    <w:rsid w:val="00FA32BA"/>
    <w:rsid w:val="00FA404E"/>
    <w:rsid w:val="00FA4F9D"/>
    <w:rsid w:val="00FA5BDC"/>
    <w:rsid w:val="00FB074D"/>
    <w:rsid w:val="00FB4F99"/>
    <w:rsid w:val="00FB5C37"/>
    <w:rsid w:val="00FB67F0"/>
    <w:rsid w:val="00FB68EE"/>
    <w:rsid w:val="00FB69B1"/>
    <w:rsid w:val="00FB7D08"/>
    <w:rsid w:val="00FC02CF"/>
    <w:rsid w:val="00FC0DC1"/>
    <w:rsid w:val="00FC242A"/>
    <w:rsid w:val="00FC36D2"/>
    <w:rsid w:val="00FC431A"/>
    <w:rsid w:val="00FC50D8"/>
    <w:rsid w:val="00FC5239"/>
    <w:rsid w:val="00FC68DD"/>
    <w:rsid w:val="00FD0DC7"/>
    <w:rsid w:val="00FD1936"/>
    <w:rsid w:val="00FD1D98"/>
    <w:rsid w:val="00FD3783"/>
    <w:rsid w:val="00FD548A"/>
    <w:rsid w:val="00FD5BF5"/>
    <w:rsid w:val="00FD60A6"/>
    <w:rsid w:val="00FD73C9"/>
    <w:rsid w:val="00FE02B4"/>
    <w:rsid w:val="00FE0613"/>
    <w:rsid w:val="00FE0D8B"/>
    <w:rsid w:val="00FE0FCF"/>
    <w:rsid w:val="00FE1489"/>
    <w:rsid w:val="00FE3917"/>
    <w:rsid w:val="00FE3BA0"/>
    <w:rsid w:val="00FE4A5C"/>
    <w:rsid w:val="00FE719A"/>
    <w:rsid w:val="00FE76AC"/>
    <w:rsid w:val="00FF3F48"/>
    <w:rsid w:val="00FF42E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E2699"/>
  <w15:docId w15:val="{5A27D707-AB15-4C5D-8974-AE277D4E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SEP.Outline"/>
    <w:qFormat/>
    <w:rsid w:val="00EE1B56"/>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74424B"/>
    <w:pPr>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DF3D24"/>
    <w:pPr>
      <w:numPr>
        <w:ilvl w:val="1"/>
        <w:numId w:val="11"/>
      </w:numPr>
      <w:tabs>
        <w:tab w:val="left" w:pos="540"/>
      </w:tabs>
      <w:spacing w:before="360" w:after="120"/>
      <w:ind w:left="547" w:hanging="547"/>
      <w:outlineLvl w:val="1"/>
    </w:pPr>
    <w:rPr>
      <w:rFonts w:ascii="Arial" w:hAnsi="Arial" w:cs="Arial"/>
      <w:b/>
    </w:rPr>
  </w:style>
  <w:style w:type="paragraph" w:styleId="Heading3">
    <w:name w:val="heading 3"/>
    <w:aliases w:val="Heading 3-SEP.Outline.Hed3"/>
    <w:next w:val="Normal"/>
    <w:link w:val="Heading3Char"/>
    <w:uiPriority w:val="9"/>
    <w:unhideWhenUsed/>
    <w:qFormat/>
    <w:rsid w:val="00FD1D98"/>
    <w:pPr>
      <w:numPr>
        <w:ilvl w:val="2"/>
        <w:numId w:val="11"/>
      </w:numPr>
      <w:tabs>
        <w:tab w:val="left" w:pos="720"/>
      </w:tabs>
      <w:spacing w:before="240" w:after="120" w:line="240" w:lineRule="auto"/>
      <w:ind w:left="720" w:hanging="720"/>
      <w:outlineLvl w:val="2"/>
    </w:pPr>
    <w:rPr>
      <w:rFonts w:ascii="Arial" w:hAnsi="Arial" w:cs="Times New Roman"/>
      <w:b/>
      <w:bCs/>
      <w:color w:val="000000"/>
      <w:szCs w:val="24"/>
    </w:rPr>
  </w:style>
  <w:style w:type="paragraph" w:styleId="Heading4">
    <w:name w:val="heading 4"/>
    <w:aliases w:val="Heading 4-Expect.Hed.SEP.Outline"/>
    <w:next w:val="Normal"/>
    <w:link w:val="Heading4Char"/>
    <w:uiPriority w:val="9"/>
    <w:unhideWhenUsed/>
    <w:qFormat/>
    <w:rsid w:val="007549B0"/>
    <w:pPr>
      <w:keepLines/>
      <w:spacing w:before="240" w:after="120"/>
      <w:outlineLvl w:val="3"/>
    </w:pPr>
    <w:rPr>
      <w:rFonts w:ascii="Arial" w:hAnsi="Arial"/>
      <w:b/>
      <w:i/>
      <w:szCs w:val="24"/>
    </w:r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C70777"/>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DF3D24"/>
    <w:rPr>
      <w:rFonts w:ascii="Arial" w:hAnsi="Arial" w:cs="Arial"/>
      <w:b/>
    </w:rPr>
  </w:style>
  <w:style w:type="character" w:customStyle="1" w:styleId="Heading3Char">
    <w:name w:val="Heading 3 Char"/>
    <w:aliases w:val="Heading 3-SEP.Outline.Hed3 Char"/>
    <w:basedOn w:val="DefaultParagraphFont"/>
    <w:link w:val="Heading3"/>
    <w:uiPriority w:val="9"/>
    <w:rsid w:val="00FD1D98"/>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7549B0"/>
    <w:rPr>
      <w:rFonts w:ascii="Arial" w:hAnsi="Arial"/>
      <w:b/>
      <w:i/>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3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CA31C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18"/>
      <w:szCs w:val="18"/>
    </w:rPr>
  </w:style>
  <w:style w:type="character" w:customStyle="1" w:styleId="HeaderChar">
    <w:name w:val="Header Char"/>
    <w:aliases w:val="Header-SEP.Outline Char"/>
    <w:basedOn w:val="DefaultParagraphFont"/>
    <w:link w:val="Header"/>
    <w:uiPriority w:val="99"/>
    <w:rsid w:val="00CA31C1"/>
    <w:rPr>
      <w:rFonts w:ascii="Arial" w:eastAsiaTheme="majorEastAsia" w:hAnsi="Arial" w:cs="Arial"/>
      <w:sz w:val="18"/>
      <w:szCs w:val="18"/>
    </w:rPr>
  </w:style>
  <w:style w:type="paragraph" w:styleId="Footer">
    <w:name w:val="footer"/>
    <w:aliases w:val="Footer-SEPOutline"/>
    <w:basedOn w:val="Normal"/>
    <w:link w:val="FooterChar"/>
    <w:uiPriority w:val="99"/>
    <w:unhideWhenUsed/>
    <w:rsid w:val="00355180"/>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semiHidden/>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semiHidden/>
    <w:unhideWhenUsed/>
    <w:rsid w:val="00E1686B"/>
    <w:rPr>
      <w:szCs w:val="20"/>
    </w:rPr>
  </w:style>
  <w:style w:type="character" w:customStyle="1" w:styleId="FootnoteTextChar">
    <w:name w:val="Footnote Text Char"/>
    <w:basedOn w:val="DefaultParagraphFont"/>
    <w:link w:val="FootnoteText"/>
    <w:uiPriority w:val="99"/>
    <w:semiHidden/>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uiPriority w:val="35"/>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15"/>
      </w:numPr>
      <w:spacing w:before="120"/>
    </w:pPr>
  </w:style>
  <w:style w:type="paragraph" w:styleId="ListBullet2">
    <w:name w:val="List Bullet 2"/>
    <w:aliases w:val="List Bullet 2-SEP.Outline"/>
    <w:uiPriority w:val="99"/>
    <w:unhideWhenUsed/>
    <w:rsid w:val="00430FE6"/>
    <w:pPr>
      <w:numPr>
        <w:numId w:val="44"/>
      </w:numPr>
      <w:spacing w:before="120" w:after="120" w:line="240" w:lineRule="auto"/>
      <w:ind w:left="720"/>
    </w:pPr>
    <w:rPr>
      <w:rFonts w:ascii="Arial" w:hAnsi="Arial"/>
    </w:rPr>
  </w:style>
  <w:style w:type="paragraph" w:styleId="ListBullet4">
    <w:name w:val="List Bullet 4"/>
    <w:aliases w:val="List Bullet 4 ExpectBullet1"/>
    <w:basedOn w:val="ListBullet5"/>
    <w:uiPriority w:val="99"/>
    <w:unhideWhenUsed/>
    <w:rsid w:val="00CB5782"/>
    <w:pPr>
      <w:numPr>
        <w:ilvl w:val="3"/>
      </w:numPr>
      <w:tabs>
        <w:tab w:val="num" w:pos="1800"/>
      </w:tabs>
    </w:pPr>
  </w:style>
  <w:style w:type="paragraph" w:styleId="ListBullet5">
    <w:name w:val="List Bullet 5"/>
    <w:aliases w:val="List Bullet 5 ExpectBullet2"/>
    <w:basedOn w:val="Normal"/>
    <w:uiPriority w:val="99"/>
    <w:unhideWhenUsed/>
    <w:rsid w:val="00430FE6"/>
    <w:pPr>
      <w:numPr>
        <w:ilvl w:val="4"/>
        <w:numId w:val="15"/>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7E523D"/>
    <w:pPr>
      <w:tabs>
        <w:tab w:val="left" w:pos="440"/>
        <w:tab w:val="right" w:leader="dot" w:pos="9350"/>
      </w:tabs>
      <w:spacing w:before="240"/>
    </w:pPr>
  </w:style>
  <w:style w:type="paragraph" w:styleId="TOC2">
    <w:name w:val="toc 2"/>
    <w:aliases w:val="TOC 2-SEP.Outline"/>
    <w:basedOn w:val="Normal"/>
    <w:next w:val="Normal"/>
    <w:autoRedefine/>
    <w:uiPriority w:val="39"/>
    <w:unhideWhenUsed/>
    <w:rsid w:val="00C94D2E"/>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74424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7"/>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7"/>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785614790">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10.PNG"/><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hyperlink" Target="https://shortcut.dau.mil/dag/CH03.04.01.03" TargetMode="External"/><Relationship Id="rId47" Type="http://schemas.openxmlformats.org/officeDocument/2006/relationships/image" Target="media/image15.png"/><Relationship Id="rId50" Type="http://schemas.openxmlformats.org/officeDocument/2006/relationships/hyperlink" Target="https://shortcut.dau.mil/dag/CH03.04.02.02" TargetMode="External"/><Relationship Id="rId55" Type="http://schemas.openxmlformats.org/officeDocument/2006/relationships/hyperlink" Target="https://shortcut.dau.mil/dag/CH03.04.01.06" TargetMode="External"/><Relationship Id="rId63" Type="http://schemas.openxmlformats.org/officeDocument/2006/relationships/hyperlink" Target="http://www.acq.osd.mil/se/docs/DoD-RAM-C-Manual.pdf" TargetMode="External"/><Relationship Id="rId68" Type="http://schemas.openxmlformats.org/officeDocument/2006/relationships/hyperlink" Target="https://www.dau.mil/tools/dag" TargetMode="Externa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hyperlink" Target="https://shortcut.dau.mil/dag/CH03.02.06" TargetMode="Externa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header" Target="header14.xml"/><Relationship Id="rId45" Type="http://schemas.openxmlformats.org/officeDocument/2006/relationships/image" Target="media/image13.emf"/><Relationship Id="rId53" Type="http://schemas.openxmlformats.org/officeDocument/2006/relationships/oleObject" Target="embeddings/Microsoft_Excel_97-2003_Worksheet.xls"/><Relationship Id="rId58" Type="http://schemas.openxmlformats.org/officeDocument/2006/relationships/hyperlink" Target="http://www.dtic.mil/whs/directives/corres/pdf/500002_dodi_2015.pdf" TargetMode="External"/><Relationship Id="rId66" Type="http://schemas.openxmlformats.org/officeDocument/2006/relationships/hyperlink" Target="https://www.dodtechipedia.mil/dodwiki/display/techipedia/Chemical%2C+Biological%2C+Radiological%2C+and+Nuclear+Survivability"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hortcut.dau.mil/dag/CH03.04.02.03" TargetMode="External"/><Relationship Id="rId28" Type="http://schemas.openxmlformats.org/officeDocument/2006/relationships/image" Target="media/image2.PNG"/><Relationship Id="rId36" Type="http://schemas.openxmlformats.org/officeDocument/2006/relationships/header" Target="header13.xml"/><Relationship Id="rId49" Type="http://schemas.openxmlformats.org/officeDocument/2006/relationships/hyperlink" Target="https://shortcut.dau.mil/dag/CH03.03.03" TargetMode="External"/><Relationship Id="rId57" Type="http://schemas.openxmlformats.org/officeDocument/2006/relationships/hyperlink" Target="https://shortcut.dau.mil/dag/CH03.04.03" TargetMode="External"/><Relationship Id="rId61" Type="http://schemas.openxmlformats.org/officeDocument/2006/relationships/hyperlink" Target="https://shortcut.dau.mil/dag/CH03.04.03"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emf"/><Relationship Id="rId44" Type="http://schemas.openxmlformats.org/officeDocument/2006/relationships/image" Target="media/image12.emf"/><Relationship Id="rId52" Type="http://schemas.openxmlformats.org/officeDocument/2006/relationships/image" Target="media/image17.emf"/><Relationship Id="rId60" Type="http://schemas.openxmlformats.org/officeDocument/2006/relationships/hyperlink" Target="http://www.dtic.mil/dtic/" TargetMode="External"/><Relationship Id="rId65" Type="http://schemas.openxmlformats.org/officeDocument/2006/relationships/hyperlink" Target="https://shortcut.dau.mil/dag/CH03.04.03.19"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yperlink" Target="http://www.dcma.mil/LinkClick.aspx?fileticket=0CBjAarXWZA%3d&amp;portalid=31"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eader" Target="header16.xml"/><Relationship Id="rId56" Type="http://schemas.openxmlformats.org/officeDocument/2006/relationships/image" Target="media/image19.png"/><Relationship Id="rId64" Type="http://schemas.openxmlformats.org/officeDocument/2006/relationships/hyperlink" Target="http://aerospace.wpengine.netdna-cdn.com/wp-content/uploads/2015/05/Mission-Assurance-Guide-TOR-20078546-6018-REV-B.pdf" TargetMode="External"/><Relationship Id="rId69" Type="http://schemas.openxmlformats.org/officeDocument/2006/relationships/hyperlink" Target="http://www.dtic.mil/whs/directives/corres/pdf/500002_dodi_2015.pdf" TargetMode="Externa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image" Target="media/image6.emf"/><Relationship Id="rId38" Type="http://schemas.openxmlformats.org/officeDocument/2006/relationships/image" Target="media/image9.PNG"/><Relationship Id="rId46" Type="http://schemas.openxmlformats.org/officeDocument/2006/relationships/image" Target="media/image14.emf"/><Relationship Id="rId59" Type="http://schemas.openxmlformats.org/officeDocument/2006/relationships/header" Target="header17.xml"/><Relationship Id="rId67" Type="http://schemas.openxmlformats.org/officeDocument/2006/relationships/hyperlink" Target="http://www.dcma.mil/LinkClick.aspx?fileticket=0CBjAarXWZA%3d&amp;portalid=31" TargetMode="Externa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image" Target="media/image18.PNG"/><Relationship Id="rId62" Type="http://schemas.openxmlformats.org/officeDocument/2006/relationships/hyperlink" Target="http://www.dtic.mil/whs/directives/corres/pdf/500002_dodi_2015.pdf" TargetMode="External"/><Relationship Id="rId70" Type="http://schemas.openxmlformats.org/officeDocument/2006/relationships/hyperlink" Target="http://aerospace.wpengine.netdna-cdn.com/wp-content/uploads/2015/05/Mission-Assurance-Guide-TOR-20078546-6018-REV-B.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3DBC8-D748-4B32-9E50-65A57FDF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8814</Words>
  <Characters>50241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OSD-CIO</Company>
  <LinksUpToDate>false</LinksUpToDate>
  <CharactersWithSpaces>58938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Systems Engineering Plan Outline Version 3.0</dc:subject>
  <dc:creator>USD(R&amp;E)</dc:creator>
  <cp:lastModifiedBy>Lee, Dona M CTR OSD OUSD R&amp;E (USA)</cp:lastModifiedBy>
  <cp:revision>3</cp:revision>
  <cp:lastPrinted>2017-03-03T19:23:00Z</cp:lastPrinted>
  <dcterms:created xsi:type="dcterms:W3CDTF">2019-04-25T17:56:00Z</dcterms:created>
  <dcterms:modified xsi:type="dcterms:W3CDTF">2019-04-25T17:56:00Z</dcterms:modified>
</cp:coreProperties>
</file>